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theme/themeOverride8.xml" ContentType="application/vnd.openxmlformats-officedocument.themeOverride+xml"/>
  <Override PartName="/word/charts/colors8.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E5169" w14:textId="0852D8CD" w:rsidR="004E4182" w:rsidRDefault="0030788D" w:rsidP="00F40CF9">
      <w:pPr>
        <w:rPr>
          <w:rFonts w:ascii="Arial" w:hAnsi="Arial" w:cs="Arial"/>
          <w:b/>
          <w:bCs/>
        </w:rPr>
      </w:pPr>
      <w:r w:rsidRPr="0030788D">
        <w:rPr>
          <w:rFonts w:ascii="Arial" w:hAnsi="Arial" w:cs="Arial"/>
          <w:b/>
          <w:bCs/>
          <w:noProof/>
        </w:rPr>
        <w:drawing>
          <wp:inline distT="0" distB="0" distL="0" distR="0" wp14:anchorId="7D2A5A5D" wp14:editId="067FF714">
            <wp:extent cx="5731510" cy="8112760"/>
            <wp:effectExtent l="0" t="0" r="2540" b="2540"/>
            <wp:docPr id="914517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8112760"/>
                    </a:xfrm>
                    <a:prstGeom prst="rect">
                      <a:avLst/>
                    </a:prstGeom>
                    <a:noFill/>
                    <a:ln>
                      <a:noFill/>
                    </a:ln>
                  </pic:spPr>
                </pic:pic>
              </a:graphicData>
            </a:graphic>
          </wp:inline>
        </w:drawing>
      </w:r>
    </w:p>
    <w:p w14:paraId="1229CD52" w14:textId="77777777" w:rsidR="004E4182" w:rsidRDefault="004E4182" w:rsidP="00F40CF9">
      <w:pPr>
        <w:rPr>
          <w:rFonts w:ascii="Arial" w:hAnsi="Arial" w:cs="Arial"/>
          <w:b/>
          <w:bCs/>
        </w:rPr>
      </w:pPr>
    </w:p>
    <w:p w14:paraId="3DB2800B" w14:textId="77777777" w:rsidR="004E4182" w:rsidRDefault="004E4182" w:rsidP="00F40CF9">
      <w:pPr>
        <w:rPr>
          <w:rFonts w:ascii="Arial" w:hAnsi="Arial" w:cs="Arial"/>
          <w:b/>
          <w:bCs/>
        </w:rPr>
      </w:pPr>
    </w:p>
    <w:sdt>
      <w:sdtPr>
        <w:rPr>
          <w:rFonts w:asciiTheme="minorHAnsi" w:eastAsiaTheme="minorHAnsi" w:hAnsiTheme="minorHAnsi" w:cstheme="minorBidi"/>
          <w:b w:val="0"/>
          <w:color w:val="auto"/>
          <w:sz w:val="22"/>
          <w:szCs w:val="22"/>
          <w:lang w:val="en-ZA"/>
        </w:rPr>
        <w:id w:val="368571489"/>
        <w:docPartObj>
          <w:docPartGallery w:val="Table of Contents"/>
          <w:docPartUnique/>
        </w:docPartObj>
      </w:sdtPr>
      <w:sdtEndPr>
        <w:rPr>
          <w:bCs/>
          <w:noProof/>
        </w:rPr>
      </w:sdtEndPr>
      <w:sdtContent>
        <w:p w14:paraId="7F37A10C" w14:textId="2A83525F" w:rsidR="008C20F2" w:rsidRPr="006F7839" w:rsidRDefault="008C20F2">
          <w:pPr>
            <w:pStyle w:val="TOCHeading"/>
          </w:pPr>
          <w:r w:rsidRPr="006F7839">
            <w:t>Contents</w:t>
          </w:r>
        </w:p>
        <w:p w14:paraId="7E712D15" w14:textId="4441D064" w:rsidR="006D6028" w:rsidRDefault="008C20F2">
          <w:pPr>
            <w:pStyle w:val="TOC1"/>
            <w:tabs>
              <w:tab w:val="right" w:leader="dot" w:pos="9016"/>
            </w:tabs>
            <w:rPr>
              <w:rFonts w:eastAsiaTheme="minorEastAsia"/>
              <w:noProof/>
              <w:kern w:val="2"/>
              <w:lang w:eastAsia="en-ZA"/>
              <w14:ligatures w14:val="standardContextual"/>
            </w:rPr>
          </w:pPr>
          <w:r>
            <w:fldChar w:fldCharType="begin"/>
          </w:r>
          <w:r>
            <w:instrText xml:space="preserve"> TOC \o "1-3" \h \z \u </w:instrText>
          </w:r>
          <w:r>
            <w:fldChar w:fldCharType="separate"/>
          </w:r>
          <w:hyperlink w:anchor="_Toc160543752" w:history="1">
            <w:r w:rsidR="006D6028" w:rsidRPr="00C44F5D">
              <w:rPr>
                <w:rStyle w:val="Hyperlink"/>
                <w:noProof/>
              </w:rPr>
              <w:t>INTRODUCTION:</w:t>
            </w:r>
            <w:r w:rsidR="006D6028">
              <w:rPr>
                <w:noProof/>
                <w:webHidden/>
              </w:rPr>
              <w:tab/>
            </w:r>
            <w:r w:rsidR="006D6028">
              <w:rPr>
                <w:noProof/>
                <w:webHidden/>
              </w:rPr>
              <w:fldChar w:fldCharType="begin"/>
            </w:r>
            <w:r w:rsidR="006D6028">
              <w:rPr>
                <w:noProof/>
                <w:webHidden/>
              </w:rPr>
              <w:instrText xml:space="preserve"> PAGEREF _Toc160543752 \h </w:instrText>
            </w:r>
            <w:r w:rsidR="006D6028">
              <w:rPr>
                <w:noProof/>
                <w:webHidden/>
              </w:rPr>
            </w:r>
            <w:r w:rsidR="006D6028">
              <w:rPr>
                <w:noProof/>
                <w:webHidden/>
              </w:rPr>
              <w:fldChar w:fldCharType="separate"/>
            </w:r>
            <w:r w:rsidR="006D6028">
              <w:rPr>
                <w:noProof/>
                <w:webHidden/>
              </w:rPr>
              <w:t>1</w:t>
            </w:r>
            <w:r w:rsidR="006D6028">
              <w:rPr>
                <w:noProof/>
                <w:webHidden/>
              </w:rPr>
              <w:fldChar w:fldCharType="end"/>
            </w:r>
          </w:hyperlink>
        </w:p>
        <w:p w14:paraId="56DB7949" w14:textId="7CE9BDD9" w:rsidR="006D6028" w:rsidRDefault="006D6028">
          <w:pPr>
            <w:pStyle w:val="TOC1"/>
            <w:tabs>
              <w:tab w:val="right" w:leader="dot" w:pos="9016"/>
            </w:tabs>
            <w:rPr>
              <w:rFonts w:eastAsiaTheme="minorEastAsia"/>
              <w:noProof/>
              <w:kern w:val="2"/>
              <w:lang w:eastAsia="en-ZA"/>
              <w14:ligatures w14:val="standardContextual"/>
            </w:rPr>
          </w:pPr>
          <w:hyperlink w:anchor="_Toc160543753" w:history="1">
            <w:r w:rsidRPr="00C44F5D">
              <w:rPr>
                <w:rStyle w:val="Hyperlink"/>
                <w:noProof/>
              </w:rPr>
              <w:t>DIGITAL TRANSFORMATION:</w:t>
            </w:r>
            <w:r>
              <w:rPr>
                <w:noProof/>
                <w:webHidden/>
              </w:rPr>
              <w:tab/>
            </w:r>
            <w:r>
              <w:rPr>
                <w:noProof/>
                <w:webHidden/>
              </w:rPr>
              <w:fldChar w:fldCharType="begin"/>
            </w:r>
            <w:r>
              <w:rPr>
                <w:noProof/>
                <w:webHidden/>
              </w:rPr>
              <w:instrText xml:space="preserve"> PAGEREF _Toc160543753 \h </w:instrText>
            </w:r>
            <w:r>
              <w:rPr>
                <w:noProof/>
                <w:webHidden/>
              </w:rPr>
            </w:r>
            <w:r>
              <w:rPr>
                <w:noProof/>
                <w:webHidden/>
              </w:rPr>
              <w:fldChar w:fldCharType="separate"/>
            </w:r>
            <w:r>
              <w:rPr>
                <w:noProof/>
                <w:webHidden/>
              </w:rPr>
              <w:t>1</w:t>
            </w:r>
            <w:r>
              <w:rPr>
                <w:noProof/>
                <w:webHidden/>
              </w:rPr>
              <w:fldChar w:fldCharType="end"/>
            </w:r>
          </w:hyperlink>
        </w:p>
        <w:p w14:paraId="3CC8CCB2" w14:textId="416B6EBD" w:rsidR="006D6028" w:rsidRDefault="006D6028">
          <w:pPr>
            <w:pStyle w:val="TOC1"/>
            <w:tabs>
              <w:tab w:val="right" w:leader="dot" w:pos="9016"/>
            </w:tabs>
            <w:rPr>
              <w:rFonts w:eastAsiaTheme="minorEastAsia"/>
              <w:noProof/>
              <w:kern w:val="2"/>
              <w:lang w:eastAsia="en-ZA"/>
              <w14:ligatures w14:val="standardContextual"/>
            </w:rPr>
          </w:pPr>
          <w:hyperlink w:anchor="_Toc160543754" w:history="1">
            <w:r w:rsidRPr="00C44F5D">
              <w:rPr>
                <w:rStyle w:val="Hyperlink"/>
                <w:noProof/>
              </w:rPr>
              <w:t>FOCUS AREA - LEARNING, TEACHING AND RESEARCH:</w:t>
            </w:r>
            <w:r>
              <w:rPr>
                <w:noProof/>
                <w:webHidden/>
              </w:rPr>
              <w:tab/>
            </w:r>
            <w:r>
              <w:rPr>
                <w:noProof/>
                <w:webHidden/>
              </w:rPr>
              <w:fldChar w:fldCharType="begin"/>
            </w:r>
            <w:r>
              <w:rPr>
                <w:noProof/>
                <w:webHidden/>
              </w:rPr>
              <w:instrText xml:space="preserve"> PAGEREF _Toc160543754 \h </w:instrText>
            </w:r>
            <w:r>
              <w:rPr>
                <w:noProof/>
                <w:webHidden/>
              </w:rPr>
            </w:r>
            <w:r>
              <w:rPr>
                <w:noProof/>
                <w:webHidden/>
              </w:rPr>
              <w:fldChar w:fldCharType="separate"/>
            </w:r>
            <w:r>
              <w:rPr>
                <w:noProof/>
                <w:webHidden/>
              </w:rPr>
              <w:t>2</w:t>
            </w:r>
            <w:r>
              <w:rPr>
                <w:noProof/>
                <w:webHidden/>
              </w:rPr>
              <w:fldChar w:fldCharType="end"/>
            </w:r>
          </w:hyperlink>
        </w:p>
        <w:p w14:paraId="7E61A712" w14:textId="68B0B606" w:rsidR="006D6028" w:rsidRDefault="006D6028">
          <w:pPr>
            <w:pStyle w:val="TOC1"/>
            <w:tabs>
              <w:tab w:val="right" w:leader="dot" w:pos="9016"/>
            </w:tabs>
            <w:rPr>
              <w:rFonts w:eastAsiaTheme="minorEastAsia"/>
              <w:noProof/>
              <w:kern w:val="2"/>
              <w:lang w:eastAsia="en-ZA"/>
              <w14:ligatures w14:val="standardContextual"/>
            </w:rPr>
          </w:pPr>
          <w:hyperlink w:anchor="_Toc160543755" w:history="1">
            <w:r w:rsidRPr="00C44F5D">
              <w:rPr>
                <w:rStyle w:val="Hyperlink"/>
                <w:noProof/>
              </w:rPr>
              <w:t>ORIENTATION &amp; TRAINING STATISTICS:</w:t>
            </w:r>
            <w:r>
              <w:rPr>
                <w:noProof/>
                <w:webHidden/>
              </w:rPr>
              <w:tab/>
            </w:r>
            <w:r>
              <w:rPr>
                <w:noProof/>
                <w:webHidden/>
              </w:rPr>
              <w:fldChar w:fldCharType="begin"/>
            </w:r>
            <w:r>
              <w:rPr>
                <w:noProof/>
                <w:webHidden/>
              </w:rPr>
              <w:instrText xml:space="preserve"> PAGEREF _Toc160543755 \h </w:instrText>
            </w:r>
            <w:r>
              <w:rPr>
                <w:noProof/>
                <w:webHidden/>
              </w:rPr>
            </w:r>
            <w:r>
              <w:rPr>
                <w:noProof/>
                <w:webHidden/>
              </w:rPr>
              <w:fldChar w:fldCharType="separate"/>
            </w:r>
            <w:r>
              <w:rPr>
                <w:noProof/>
                <w:webHidden/>
              </w:rPr>
              <w:t>7</w:t>
            </w:r>
            <w:r>
              <w:rPr>
                <w:noProof/>
                <w:webHidden/>
              </w:rPr>
              <w:fldChar w:fldCharType="end"/>
            </w:r>
          </w:hyperlink>
        </w:p>
        <w:p w14:paraId="035358A6" w14:textId="6B7EE00A" w:rsidR="006D6028" w:rsidRDefault="006D6028">
          <w:pPr>
            <w:pStyle w:val="TOC1"/>
            <w:tabs>
              <w:tab w:val="right" w:leader="dot" w:pos="9016"/>
            </w:tabs>
            <w:rPr>
              <w:rFonts w:eastAsiaTheme="minorEastAsia"/>
              <w:noProof/>
              <w:kern w:val="2"/>
              <w:lang w:eastAsia="en-ZA"/>
              <w14:ligatures w14:val="standardContextual"/>
            </w:rPr>
          </w:pPr>
          <w:hyperlink w:anchor="_Toc160543756" w:history="1">
            <w:r w:rsidRPr="00C44F5D">
              <w:rPr>
                <w:rStyle w:val="Hyperlink"/>
                <w:noProof/>
              </w:rPr>
              <w:t>ENHANCED RESEARCH SUPPORT:</w:t>
            </w:r>
            <w:r>
              <w:rPr>
                <w:noProof/>
                <w:webHidden/>
              </w:rPr>
              <w:tab/>
            </w:r>
            <w:r>
              <w:rPr>
                <w:noProof/>
                <w:webHidden/>
              </w:rPr>
              <w:fldChar w:fldCharType="begin"/>
            </w:r>
            <w:r>
              <w:rPr>
                <w:noProof/>
                <w:webHidden/>
              </w:rPr>
              <w:instrText xml:space="preserve"> PAGEREF _Toc160543756 \h </w:instrText>
            </w:r>
            <w:r>
              <w:rPr>
                <w:noProof/>
                <w:webHidden/>
              </w:rPr>
            </w:r>
            <w:r>
              <w:rPr>
                <w:noProof/>
                <w:webHidden/>
              </w:rPr>
              <w:fldChar w:fldCharType="separate"/>
            </w:r>
            <w:r>
              <w:rPr>
                <w:noProof/>
                <w:webHidden/>
              </w:rPr>
              <w:t>9</w:t>
            </w:r>
            <w:r>
              <w:rPr>
                <w:noProof/>
                <w:webHidden/>
              </w:rPr>
              <w:fldChar w:fldCharType="end"/>
            </w:r>
          </w:hyperlink>
        </w:p>
        <w:p w14:paraId="2F7C9C91" w14:textId="6D230DF5" w:rsidR="006D6028" w:rsidRDefault="006D6028">
          <w:pPr>
            <w:pStyle w:val="TOC1"/>
            <w:tabs>
              <w:tab w:val="right" w:leader="dot" w:pos="9016"/>
            </w:tabs>
            <w:rPr>
              <w:rFonts w:eastAsiaTheme="minorEastAsia"/>
              <w:noProof/>
              <w:kern w:val="2"/>
              <w:lang w:eastAsia="en-ZA"/>
              <w14:ligatures w14:val="standardContextual"/>
            </w:rPr>
          </w:pPr>
          <w:hyperlink w:anchor="_Toc160543757" w:history="1">
            <w:r w:rsidRPr="00C44F5D">
              <w:rPr>
                <w:rStyle w:val="Hyperlink"/>
                <w:noProof/>
              </w:rPr>
              <w:t>COLLABORATIVE PARTNERSHIPS:</w:t>
            </w:r>
            <w:r>
              <w:rPr>
                <w:noProof/>
                <w:webHidden/>
              </w:rPr>
              <w:tab/>
            </w:r>
            <w:r>
              <w:rPr>
                <w:noProof/>
                <w:webHidden/>
              </w:rPr>
              <w:fldChar w:fldCharType="begin"/>
            </w:r>
            <w:r>
              <w:rPr>
                <w:noProof/>
                <w:webHidden/>
              </w:rPr>
              <w:instrText xml:space="preserve"> PAGEREF _Toc160543757 \h </w:instrText>
            </w:r>
            <w:r>
              <w:rPr>
                <w:noProof/>
                <w:webHidden/>
              </w:rPr>
            </w:r>
            <w:r>
              <w:rPr>
                <w:noProof/>
                <w:webHidden/>
              </w:rPr>
              <w:fldChar w:fldCharType="separate"/>
            </w:r>
            <w:r>
              <w:rPr>
                <w:noProof/>
                <w:webHidden/>
              </w:rPr>
              <w:t>11</w:t>
            </w:r>
            <w:r>
              <w:rPr>
                <w:noProof/>
                <w:webHidden/>
              </w:rPr>
              <w:fldChar w:fldCharType="end"/>
            </w:r>
          </w:hyperlink>
        </w:p>
        <w:p w14:paraId="5A8F2C5C" w14:textId="3EF426BA" w:rsidR="006D6028" w:rsidRDefault="006D6028">
          <w:pPr>
            <w:pStyle w:val="TOC1"/>
            <w:tabs>
              <w:tab w:val="right" w:leader="dot" w:pos="9016"/>
            </w:tabs>
            <w:rPr>
              <w:rFonts w:eastAsiaTheme="minorEastAsia"/>
              <w:noProof/>
              <w:kern w:val="2"/>
              <w:lang w:eastAsia="en-ZA"/>
              <w14:ligatures w14:val="standardContextual"/>
            </w:rPr>
          </w:pPr>
          <w:hyperlink w:anchor="_Toc160543758" w:history="1">
            <w:r w:rsidRPr="00C44F5D">
              <w:rPr>
                <w:rStyle w:val="Hyperlink"/>
                <w:noProof/>
              </w:rPr>
              <w:t>FOCUS AREA - INTEGRATED SYSTEMS AND TECHNOLOGIES:</w:t>
            </w:r>
            <w:r>
              <w:rPr>
                <w:noProof/>
                <w:webHidden/>
              </w:rPr>
              <w:tab/>
            </w:r>
            <w:r>
              <w:rPr>
                <w:noProof/>
                <w:webHidden/>
              </w:rPr>
              <w:fldChar w:fldCharType="begin"/>
            </w:r>
            <w:r>
              <w:rPr>
                <w:noProof/>
                <w:webHidden/>
              </w:rPr>
              <w:instrText xml:space="preserve"> PAGEREF _Toc160543758 \h </w:instrText>
            </w:r>
            <w:r>
              <w:rPr>
                <w:noProof/>
                <w:webHidden/>
              </w:rPr>
            </w:r>
            <w:r>
              <w:rPr>
                <w:noProof/>
                <w:webHidden/>
              </w:rPr>
              <w:fldChar w:fldCharType="separate"/>
            </w:r>
            <w:r>
              <w:rPr>
                <w:noProof/>
                <w:webHidden/>
              </w:rPr>
              <w:t>11</w:t>
            </w:r>
            <w:r>
              <w:rPr>
                <w:noProof/>
                <w:webHidden/>
              </w:rPr>
              <w:fldChar w:fldCharType="end"/>
            </w:r>
          </w:hyperlink>
        </w:p>
        <w:p w14:paraId="41A5B36B" w14:textId="4F4C5B3A" w:rsidR="006D6028" w:rsidRDefault="006D6028">
          <w:pPr>
            <w:pStyle w:val="TOC1"/>
            <w:tabs>
              <w:tab w:val="right" w:leader="dot" w:pos="9016"/>
            </w:tabs>
            <w:rPr>
              <w:rFonts w:eastAsiaTheme="minorEastAsia"/>
              <w:noProof/>
              <w:kern w:val="2"/>
              <w:lang w:eastAsia="en-ZA"/>
              <w14:ligatures w14:val="standardContextual"/>
            </w:rPr>
          </w:pPr>
          <w:hyperlink w:anchor="_Toc160543759" w:history="1">
            <w:r w:rsidRPr="00C44F5D">
              <w:rPr>
                <w:rStyle w:val="Hyperlink"/>
                <w:noProof/>
              </w:rPr>
              <w:t>REVIEW OF MANUALS, POLICIES AND PROCEDURES:</w:t>
            </w:r>
            <w:r>
              <w:rPr>
                <w:noProof/>
                <w:webHidden/>
              </w:rPr>
              <w:tab/>
            </w:r>
            <w:r>
              <w:rPr>
                <w:noProof/>
                <w:webHidden/>
              </w:rPr>
              <w:fldChar w:fldCharType="begin"/>
            </w:r>
            <w:r>
              <w:rPr>
                <w:noProof/>
                <w:webHidden/>
              </w:rPr>
              <w:instrText xml:space="preserve"> PAGEREF _Toc160543759 \h </w:instrText>
            </w:r>
            <w:r>
              <w:rPr>
                <w:noProof/>
                <w:webHidden/>
              </w:rPr>
            </w:r>
            <w:r>
              <w:rPr>
                <w:noProof/>
                <w:webHidden/>
              </w:rPr>
              <w:fldChar w:fldCharType="separate"/>
            </w:r>
            <w:r>
              <w:rPr>
                <w:noProof/>
                <w:webHidden/>
              </w:rPr>
              <w:t>13</w:t>
            </w:r>
            <w:r>
              <w:rPr>
                <w:noProof/>
                <w:webHidden/>
              </w:rPr>
              <w:fldChar w:fldCharType="end"/>
            </w:r>
          </w:hyperlink>
        </w:p>
        <w:p w14:paraId="0CE0DC3A" w14:textId="54A27C62" w:rsidR="006D6028" w:rsidRDefault="006D6028">
          <w:pPr>
            <w:pStyle w:val="TOC1"/>
            <w:tabs>
              <w:tab w:val="right" w:leader="dot" w:pos="9016"/>
            </w:tabs>
            <w:rPr>
              <w:rFonts w:eastAsiaTheme="minorEastAsia"/>
              <w:noProof/>
              <w:kern w:val="2"/>
              <w:lang w:eastAsia="en-ZA"/>
              <w14:ligatures w14:val="standardContextual"/>
            </w:rPr>
          </w:pPr>
          <w:hyperlink w:anchor="_Toc160543760" w:history="1">
            <w:r w:rsidRPr="00C44F5D">
              <w:rPr>
                <w:rStyle w:val="Hyperlink"/>
                <w:noProof/>
              </w:rPr>
              <w:t>E-LEARNING STRATEGIES:</w:t>
            </w:r>
            <w:r>
              <w:rPr>
                <w:noProof/>
                <w:webHidden/>
              </w:rPr>
              <w:tab/>
            </w:r>
            <w:r>
              <w:rPr>
                <w:noProof/>
                <w:webHidden/>
              </w:rPr>
              <w:fldChar w:fldCharType="begin"/>
            </w:r>
            <w:r>
              <w:rPr>
                <w:noProof/>
                <w:webHidden/>
              </w:rPr>
              <w:instrText xml:space="preserve"> PAGEREF _Toc160543760 \h </w:instrText>
            </w:r>
            <w:r>
              <w:rPr>
                <w:noProof/>
                <w:webHidden/>
              </w:rPr>
            </w:r>
            <w:r>
              <w:rPr>
                <w:noProof/>
                <w:webHidden/>
              </w:rPr>
              <w:fldChar w:fldCharType="separate"/>
            </w:r>
            <w:r>
              <w:rPr>
                <w:noProof/>
                <w:webHidden/>
              </w:rPr>
              <w:t>13</w:t>
            </w:r>
            <w:r>
              <w:rPr>
                <w:noProof/>
                <w:webHidden/>
              </w:rPr>
              <w:fldChar w:fldCharType="end"/>
            </w:r>
          </w:hyperlink>
        </w:p>
        <w:p w14:paraId="296D5412" w14:textId="535EC773" w:rsidR="006D6028" w:rsidRDefault="006D6028">
          <w:pPr>
            <w:pStyle w:val="TOC1"/>
            <w:tabs>
              <w:tab w:val="right" w:leader="dot" w:pos="9016"/>
            </w:tabs>
            <w:rPr>
              <w:rFonts w:eastAsiaTheme="minorEastAsia"/>
              <w:noProof/>
              <w:kern w:val="2"/>
              <w:lang w:eastAsia="en-ZA"/>
              <w14:ligatures w14:val="standardContextual"/>
            </w:rPr>
          </w:pPr>
          <w:hyperlink w:anchor="_Toc160543761" w:history="1">
            <w:r w:rsidRPr="00C44F5D">
              <w:rPr>
                <w:rStyle w:val="Hyperlink"/>
                <w:noProof/>
              </w:rPr>
              <w:t>INFRASTRUCTURE UPGRADES:</w:t>
            </w:r>
            <w:r>
              <w:rPr>
                <w:noProof/>
                <w:webHidden/>
              </w:rPr>
              <w:tab/>
            </w:r>
            <w:r>
              <w:rPr>
                <w:noProof/>
                <w:webHidden/>
              </w:rPr>
              <w:fldChar w:fldCharType="begin"/>
            </w:r>
            <w:r>
              <w:rPr>
                <w:noProof/>
                <w:webHidden/>
              </w:rPr>
              <w:instrText xml:space="preserve"> PAGEREF _Toc160543761 \h </w:instrText>
            </w:r>
            <w:r>
              <w:rPr>
                <w:noProof/>
                <w:webHidden/>
              </w:rPr>
            </w:r>
            <w:r>
              <w:rPr>
                <w:noProof/>
                <w:webHidden/>
              </w:rPr>
              <w:fldChar w:fldCharType="separate"/>
            </w:r>
            <w:r>
              <w:rPr>
                <w:noProof/>
                <w:webHidden/>
              </w:rPr>
              <w:t>14</w:t>
            </w:r>
            <w:r>
              <w:rPr>
                <w:noProof/>
                <w:webHidden/>
              </w:rPr>
              <w:fldChar w:fldCharType="end"/>
            </w:r>
          </w:hyperlink>
        </w:p>
        <w:p w14:paraId="623EF673" w14:textId="75CFD293" w:rsidR="006D6028" w:rsidRDefault="006D6028">
          <w:pPr>
            <w:pStyle w:val="TOC1"/>
            <w:tabs>
              <w:tab w:val="right" w:leader="dot" w:pos="9016"/>
            </w:tabs>
            <w:rPr>
              <w:rFonts w:eastAsiaTheme="minorEastAsia"/>
              <w:noProof/>
              <w:kern w:val="2"/>
              <w:lang w:eastAsia="en-ZA"/>
              <w14:ligatures w14:val="standardContextual"/>
            </w:rPr>
          </w:pPr>
          <w:hyperlink w:anchor="_Toc160543762" w:history="1">
            <w:r w:rsidRPr="00C44F5D">
              <w:rPr>
                <w:rStyle w:val="Hyperlink"/>
                <w:noProof/>
              </w:rPr>
              <w:t>BOOK EXHIBITIONS:</w:t>
            </w:r>
            <w:r>
              <w:rPr>
                <w:noProof/>
                <w:webHidden/>
              </w:rPr>
              <w:tab/>
            </w:r>
            <w:r>
              <w:rPr>
                <w:noProof/>
                <w:webHidden/>
              </w:rPr>
              <w:fldChar w:fldCharType="begin"/>
            </w:r>
            <w:r>
              <w:rPr>
                <w:noProof/>
                <w:webHidden/>
              </w:rPr>
              <w:instrText xml:space="preserve"> PAGEREF _Toc160543762 \h </w:instrText>
            </w:r>
            <w:r>
              <w:rPr>
                <w:noProof/>
                <w:webHidden/>
              </w:rPr>
            </w:r>
            <w:r>
              <w:rPr>
                <w:noProof/>
                <w:webHidden/>
              </w:rPr>
              <w:fldChar w:fldCharType="separate"/>
            </w:r>
            <w:r>
              <w:rPr>
                <w:noProof/>
                <w:webHidden/>
              </w:rPr>
              <w:t>14</w:t>
            </w:r>
            <w:r>
              <w:rPr>
                <w:noProof/>
                <w:webHidden/>
              </w:rPr>
              <w:fldChar w:fldCharType="end"/>
            </w:r>
          </w:hyperlink>
        </w:p>
        <w:p w14:paraId="248197A9" w14:textId="6241726B" w:rsidR="006D6028" w:rsidRDefault="006D6028">
          <w:pPr>
            <w:pStyle w:val="TOC1"/>
            <w:tabs>
              <w:tab w:val="right" w:leader="dot" w:pos="9016"/>
            </w:tabs>
            <w:rPr>
              <w:rFonts w:eastAsiaTheme="minorEastAsia"/>
              <w:noProof/>
              <w:kern w:val="2"/>
              <w:lang w:eastAsia="en-ZA"/>
              <w14:ligatures w14:val="standardContextual"/>
            </w:rPr>
          </w:pPr>
          <w:hyperlink w:anchor="_Toc160543763" w:history="1">
            <w:r w:rsidRPr="00C44F5D">
              <w:rPr>
                <w:rStyle w:val="Hyperlink"/>
                <w:noProof/>
              </w:rPr>
              <w:t>MARKETING AND COMMUNICATION OF LIBRARY RESOURCES AND SERVICES:</w:t>
            </w:r>
            <w:r>
              <w:rPr>
                <w:noProof/>
                <w:webHidden/>
              </w:rPr>
              <w:tab/>
            </w:r>
            <w:r>
              <w:rPr>
                <w:noProof/>
                <w:webHidden/>
              </w:rPr>
              <w:fldChar w:fldCharType="begin"/>
            </w:r>
            <w:r>
              <w:rPr>
                <w:noProof/>
                <w:webHidden/>
              </w:rPr>
              <w:instrText xml:space="preserve"> PAGEREF _Toc160543763 \h </w:instrText>
            </w:r>
            <w:r>
              <w:rPr>
                <w:noProof/>
                <w:webHidden/>
              </w:rPr>
            </w:r>
            <w:r>
              <w:rPr>
                <w:noProof/>
                <w:webHidden/>
              </w:rPr>
              <w:fldChar w:fldCharType="separate"/>
            </w:r>
            <w:r>
              <w:rPr>
                <w:noProof/>
                <w:webHidden/>
              </w:rPr>
              <w:t>15</w:t>
            </w:r>
            <w:r>
              <w:rPr>
                <w:noProof/>
                <w:webHidden/>
              </w:rPr>
              <w:fldChar w:fldCharType="end"/>
            </w:r>
          </w:hyperlink>
        </w:p>
        <w:p w14:paraId="1AA3E7DE" w14:textId="445F4D4F" w:rsidR="006D6028" w:rsidRDefault="006D6028">
          <w:pPr>
            <w:pStyle w:val="TOC1"/>
            <w:tabs>
              <w:tab w:val="right" w:leader="dot" w:pos="9016"/>
            </w:tabs>
            <w:rPr>
              <w:rFonts w:eastAsiaTheme="minorEastAsia"/>
              <w:noProof/>
              <w:kern w:val="2"/>
              <w:lang w:eastAsia="en-ZA"/>
              <w14:ligatures w14:val="standardContextual"/>
            </w:rPr>
          </w:pPr>
          <w:hyperlink w:anchor="_Toc160543764" w:history="1">
            <w:r w:rsidRPr="00C44F5D">
              <w:rPr>
                <w:rStyle w:val="Hyperlink"/>
                <w:noProof/>
              </w:rPr>
              <w:t>FOCUS AREA - SCHOLARLY COMMUNICATION:</w:t>
            </w:r>
            <w:r>
              <w:rPr>
                <w:noProof/>
                <w:webHidden/>
              </w:rPr>
              <w:tab/>
            </w:r>
            <w:r>
              <w:rPr>
                <w:noProof/>
                <w:webHidden/>
              </w:rPr>
              <w:fldChar w:fldCharType="begin"/>
            </w:r>
            <w:r>
              <w:rPr>
                <w:noProof/>
                <w:webHidden/>
              </w:rPr>
              <w:instrText xml:space="preserve"> PAGEREF _Toc160543764 \h </w:instrText>
            </w:r>
            <w:r>
              <w:rPr>
                <w:noProof/>
                <w:webHidden/>
              </w:rPr>
            </w:r>
            <w:r>
              <w:rPr>
                <w:noProof/>
                <w:webHidden/>
              </w:rPr>
              <w:fldChar w:fldCharType="separate"/>
            </w:r>
            <w:r>
              <w:rPr>
                <w:noProof/>
                <w:webHidden/>
              </w:rPr>
              <w:t>15</w:t>
            </w:r>
            <w:r>
              <w:rPr>
                <w:noProof/>
                <w:webHidden/>
              </w:rPr>
              <w:fldChar w:fldCharType="end"/>
            </w:r>
          </w:hyperlink>
        </w:p>
        <w:p w14:paraId="1D02EF57" w14:textId="37D96CD5" w:rsidR="006D6028" w:rsidRDefault="006D6028">
          <w:pPr>
            <w:pStyle w:val="TOC1"/>
            <w:tabs>
              <w:tab w:val="right" w:leader="dot" w:pos="9016"/>
            </w:tabs>
            <w:rPr>
              <w:rFonts w:eastAsiaTheme="minorEastAsia"/>
              <w:noProof/>
              <w:kern w:val="2"/>
              <w:lang w:eastAsia="en-ZA"/>
              <w14:ligatures w14:val="standardContextual"/>
            </w:rPr>
          </w:pPr>
          <w:hyperlink w:anchor="_Toc160543765" w:history="1">
            <w:r w:rsidRPr="00C44F5D">
              <w:rPr>
                <w:rStyle w:val="Hyperlink"/>
                <w:noProof/>
              </w:rPr>
              <w:t>OPEN ACCESS PUBLICATION MODELS AND TYPES OF CREATIVE COMMONS LICENCES:</w:t>
            </w:r>
            <w:r>
              <w:rPr>
                <w:noProof/>
                <w:webHidden/>
              </w:rPr>
              <w:tab/>
            </w:r>
            <w:r>
              <w:rPr>
                <w:noProof/>
                <w:webHidden/>
              </w:rPr>
              <w:fldChar w:fldCharType="begin"/>
            </w:r>
            <w:r>
              <w:rPr>
                <w:noProof/>
                <w:webHidden/>
              </w:rPr>
              <w:instrText xml:space="preserve"> PAGEREF _Toc160543765 \h </w:instrText>
            </w:r>
            <w:r>
              <w:rPr>
                <w:noProof/>
                <w:webHidden/>
              </w:rPr>
            </w:r>
            <w:r>
              <w:rPr>
                <w:noProof/>
                <w:webHidden/>
              </w:rPr>
              <w:fldChar w:fldCharType="separate"/>
            </w:r>
            <w:r>
              <w:rPr>
                <w:noProof/>
                <w:webHidden/>
              </w:rPr>
              <w:t>17</w:t>
            </w:r>
            <w:r>
              <w:rPr>
                <w:noProof/>
                <w:webHidden/>
              </w:rPr>
              <w:fldChar w:fldCharType="end"/>
            </w:r>
          </w:hyperlink>
        </w:p>
        <w:p w14:paraId="14A49F38" w14:textId="4AC7E7D6" w:rsidR="006D6028" w:rsidRDefault="006D6028">
          <w:pPr>
            <w:pStyle w:val="TOC1"/>
            <w:tabs>
              <w:tab w:val="right" w:leader="dot" w:pos="9016"/>
            </w:tabs>
            <w:rPr>
              <w:rFonts w:eastAsiaTheme="minorEastAsia"/>
              <w:noProof/>
              <w:kern w:val="2"/>
              <w:lang w:eastAsia="en-ZA"/>
              <w14:ligatures w14:val="standardContextual"/>
            </w:rPr>
          </w:pPr>
          <w:hyperlink w:anchor="_Toc160543766" w:history="1">
            <w:r w:rsidRPr="00C44F5D">
              <w:rPr>
                <w:rStyle w:val="Hyperlink"/>
                <w:rFonts w:eastAsia="Times New Roman"/>
                <w:noProof/>
                <w:lang w:eastAsia="en-ZA"/>
              </w:rPr>
              <w:t>FOCUS AREA - ENGAGEMENT, COLLABORATIONS AND PARTNERSHIPS:</w:t>
            </w:r>
            <w:r>
              <w:rPr>
                <w:noProof/>
                <w:webHidden/>
              </w:rPr>
              <w:tab/>
            </w:r>
            <w:r>
              <w:rPr>
                <w:noProof/>
                <w:webHidden/>
              </w:rPr>
              <w:fldChar w:fldCharType="begin"/>
            </w:r>
            <w:r>
              <w:rPr>
                <w:noProof/>
                <w:webHidden/>
              </w:rPr>
              <w:instrText xml:space="preserve"> PAGEREF _Toc160543766 \h </w:instrText>
            </w:r>
            <w:r>
              <w:rPr>
                <w:noProof/>
                <w:webHidden/>
              </w:rPr>
            </w:r>
            <w:r>
              <w:rPr>
                <w:noProof/>
                <w:webHidden/>
              </w:rPr>
              <w:fldChar w:fldCharType="separate"/>
            </w:r>
            <w:r>
              <w:rPr>
                <w:noProof/>
                <w:webHidden/>
              </w:rPr>
              <w:t>17</w:t>
            </w:r>
            <w:r>
              <w:rPr>
                <w:noProof/>
                <w:webHidden/>
              </w:rPr>
              <w:fldChar w:fldCharType="end"/>
            </w:r>
          </w:hyperlink>
        </w:p>
        <w:p w14:paraId="0A7CED2E" w14:textId="2F8DC1E6" w:rsidR="006D6028" w:rsidRDefault="006D6028">
          <w:pPr>
            <w:pStyle w:val="TOC1"/>
            <w:tabs>
              <w:tab w:val="right" w:leader="dot" w:pos="9016"/>
            </w:tabs>
            <w:rPr>
              <w:rFonts w:eastAsiaTheme="minorEastAsia"/>
              <w:noProof/>
              <w:kern w:val="2"/>
              <w:lang w:eastAsia="en-ZA"/>
              <w14:ligatures w14:val="standardContextual"/>
            </w:rPr>
          </w:pPr>
          <w:hyperlink w:anchor="_Toc160543767" w:history="1">
            <w:r w:rsidRPr="00C44F5D">
              <w:rPr>
                <w:rStyle w:val="Hyperlink"/>
                <w:noProof/>
              </w:rPr>
              <w:t>FOCUS AREA - ORGANIZATIONAL EFFECTIVENESS:</w:t>
            </w:r>
            <w:r>
              <w:rPr>
                <w:noProof/>
                <w:webHidden/>
              </w:rPr>
              <w:tab/>
            </w:r>
            <w:r>
              <w:rPr>
                <w:noProof/>
                <w:webHidden/>
              </w:rPr>
              <w:fldChar w:fldCharType="begin"/>
            </w:r>
            <w:r>
              <w:rPr>
                <w:noProof/>
                <w:webHidden/>
              </w:rPr>
              <w:instrText xml:space="preserve"> PAGEREF _Toc160543767 \h </w:instrText>
            </w:r>
            <w:r>
              <w:rPr>
                <w:noProof/>
                <w:webHidden/>
              </w:rPr>
            </w:r>
            <w:r>
              <w:rPr>
                <w:noProof/>
                <w:webHidden/>
              </w:rPr>
              <w:fldChar w:fldCharType="separate"/>
            </w:r>
            <w:r>
              <w:rPr>
                <w:noProof/>
                <w:webHidden/>
              </w:rPr>
              <w:t>18</w:t>
            </w:r>
            <w:r>
              <w:rPr>
                <w:noProof/>
                <w:webHidden/>
              </w:rPr>
              <w:fldChar w:fldCharType="end"/>
            </w:r>
          </w:hyperlink>
        </w:p>
        <w:p w14:paraId="75A3BC46" w14:textId="7A3532CC" w:rsidR="006D6028" w:rsidRDefault="006D6028">
          <w:pPr>
            <w:pStyle w:val="TOC1"/>
            <w:tabs>
              <w:tab w:val="right" w:leader="dot" w:pos="9016"/>
            </w:tabs>
            <w:rPr>
              <w:rFonts w:eastAsiaTheme="minorEastAsia"/>
              <w:noProof/>
              <w:kern w:val="2"/>
              <w:lang w:eastAsia="en-ZA"/>
              <w14:ligatures w14:val="standardContextual"/>
            </w:rPr>
          </w:pPr>
          <w:hyperlink w:anchor="_Toc160543768" w:history="1">
            <w:r w:rsidRPr="00C44F5D">
              <w:rPr>
                <w:rStyle w:val="Hyperlink"/>
                <w:noProof/>
              </w:rPr>
              <w:t>HUMAN RESOURCES:</w:t>
            </w:r>
            <w:r>
              <w:rPr>
                <w:noProof/>
                <w:webHidden/>
              </w:rPr>
              <w:tab/>
            </w:r>
            <w:r>
              <w:rPr>
                <w:noProof/>
                <w:webHidden/>
              </w:rPr>
              <w:fldChar w:fldCharType="begin"/>
            </w:r>
            <w:r>
              <w:rPr>
                <w:noProof/>
                <w:webHidden/>
              </w:rPr>
              <w:instrText xml:space="preserve"> PAGEREF _Toc160543768 \h </w:instrText>
            </w:r>
            <w:r>
              <w:rPr>
                <w:noProof/>
                <w:webHidden/>
              </w:rPr>
            </w:r>
            <w:r>
              <w:rPr>
                <w:noProof/>
                <w:webHidden/>
              </w:rPr>
              <w:fldChar w:fldCharType="separate"/>
            </w:r>
            <w:r>
              <w:rPr>
                <w:noProof/>
                <w:webHidden/>
              </w:rPr>
              <w:t>21</w:t>
            </w:r>
            <w:r>
              <w:rPr>
                <w:noProof/>
                <w:webHidden/>
              </w:rPr>
              <w:fldChar w:fldCharType="end"/>
            </w:r>
          </w:hyperlink>
        </w:p>
        <w:p w14:paraId="257ABCF9" w14:textId="776559F3" w:rsidR="006D6028" w:rsidRDefault="006D6028">
          <w:pPr>
            <w:pStyle w:val="TOC1"/>
            <w:tabs>
              <w:tab w:val="right" w:leader="dot" w:pos="9016"/>
            </w:tabs>
            <w:rPr>
              <w:rFonts w:eastAsiaTheme="minorEastAsia"/>
              <w:noProof/>
              <w:kern w:val="2"/>
              <w:lang w:eastAsia="en-ZA"/>
              <w14:ligatures w14:val="standardContextual"/>
            </w:rPr>
          </w:pPr>
          <w:hyperlink w:anchor="_Toc160543769" w:history="1">
            <w:r w:rsidRPr="00C44F5D">
              <w:rPr>
                <w:rStyle w:val="Hyperlink"/>
                <w:noProof/>
                <w:lang w:val="en-US"/>
              </w:rPr>
              <w:t>FOCUS AREA - DISCOVERY AND COLLECTIONS:</w:t>
            </w:r>
            <w:r>
              <w:rPr>
                <w:noProof/>
                <w:webHidden/>
              </w:rPr>
              <w:tab/>
            </w:r>
            <w:r>
              <w:rPr>
                <w:noProof/>
                <w:webHidden/>
              </w:rPr>
              <w:fldChar w:fldCharType="begin"/>
            </w:r>
            <w:r>
              <w:rPr>
                <w:noProof/>
                <w:webHidden/>
              </w:rPr>
              <w:instrText xml:space="preserve"> PAGEREF _Toc160543769 \h </w:instrText>
            </w:r>
            <w:r>
              <w:rPr>
                <w:noProof/>
                <w:webHidden/>
              </w:rPr>
            </w:r>
            <w:r>
              <w:rPr>
                <w:noProof/>
                <w:webHidden/>
              </w:rPr>
              <w:fldChar w:fldCharType="separate"/>
            </w:r>
            <w:r>
              <w:rPr>
                <w:noProof/>
                <w:webHidden/>
              </w:rPr>
              <w:t>22</w:t>
            </w:r>
            <w:r>
              <w:rPr>
                <w:noProof/>
                <w:webHidden/>
              </w:rPr>
              <w:fldChar w:fldCharType="end"/>
            </w:r>
          </w:hyperlink>
        </w:p>
        <w:p w14:paraId="70B05387" w14:textId="4FEE1A51" w:rsidR="006D6028" w:rsidRDefault="006D6028">
          <w:pPr>
            <w:pStyle w:val="TOC1"/>
            <w:tabs>
              <w:tab w:val="right" w:leader="dot" w:pos="9016"/>
            </w:tabs>
            <w:rPr>
              <w:rFonts w:eastAsiaTheme="minorEastAsia"/>
              <w:noProof/>
              <w:kern w:val="2"/>
              <w:lang w:eastAsia="en-ZA"/>
              <w14:ligatures w14:val="standardContextual"/>
            </w:rPr>
          </w:pPr>
          <w:hyperlink w:anchor="_Toc160543770" w:history="1">
            <w:r w:rsidRPr="00C44F5D">
              <w:rPr>
                <w:rStyle w:val="Hyperlink"/>
                <w:noProof/>
              </w:rPr>
              <w:t>CONCLUSION:</w:t>
            </w:r>
            <w:r>
              <w:rPr>
                <w:noProof/>
                <w:webHidden/>
              </w:rPr>
              <w:tab/>
            </w:r>
            <w:r>
              <w:rPr>
                <w:noProof/>
                <w:webHidden/>
              </w:rPr>
              <w:fldChar w:fldCharType="begin"/>
            </w:r>
            <w:r>
              <w:rPr>
                <w:noProof/>
                <w:webHidden/>
              </w:rPr>
              <w:instrText xml:space="preserve"> PAGEREF _Toc160543770 \h </w:instrText>
            </w:r>
            <w:r>
              <w:rPr>
                <w:noProof/>
                <w:webHidden/>
              </w:rPr>
            </w:r>
            <w:r>
              <w:rPr>
                <w:noProof/>
                <w:webHidden/>
              </w:rPr>
              <w:fldChar w:fldCharType="separate"/>
            </w:r>
            <w:r>
              <w:rPr>
                <w:noProof/>
                <w:webHidden/>
              </w:rPr>
              <w:t>32</w:t>
            </w:r>
            <w:r>
              <w:rPr>
                <w:noProof/>
                <w:webHidden/>
              </w:rPr>
              <w:fldChar w:fldCharType="end"/>
            </w:r>
          </w:hyperlink>
        </w:p>
        <w:p w14:paraId="142A32C9" w14:textId="37814F4A" w:rsidR="008C20F2" w:rsidRDefault="008C20F2">
          <w:r>
            <w:rPr>
              <w:b/>
              <w:bCs/>
              <w:noProof/>
            </w:rPr>
            <w:fldChar w:fldCharType="end"/>
          </w:r>
        </w:p>
      </w:sdtContent>
    </w:sdt>
    <w:p w14:paraId="54A23F57" w14:textId="77777777" w:rsidR="00740194" w:rsidRDefault="00740194">
      <w:pPr>
        <w:rPr>
          <w:rFonts w:ascii="Arial" w:hAnsi="Arial" w:cs="Arial"/>
          <w:b/>
          <w:bCs/>
        </w:rPr>
        <w:sectPr w:rsidR="00740194" w:rsidSect="0026413A">
          <w:pgSz w:w="11906" w:h="16838"/>
          <w:pgMar w:top="1440" w:right="1440" w:bottom="1440" w:left="1440" w:header="708" w:footer="708" w:gutter="0"/>
          <w:pgNumType w:start="1"/>
          <w:cols w:space="708"/>
          <w:docGrid w:linePitch="360"/>
        </w:sectPr>
      </w:pPr>
      <w:r>
        <w:rPr>
          <w:rFonts w:ascii="Arial" w:hAnsi="Arial" w:cs="Arial"/>
          <w:b/>
          <w:bCs/>
        </w:rPr>
        <w:br w:type="page"/>
      </w:r>
    </w:p>
    <w:p w14:paraId="6A211B23" w14:textId="09EE4467" w:rsidR="00F40CF9" w:rsidRPr="0044407E" w:rsidRDefault="001001CC" w:rsidP="00F52644">
      <w:pPr>
        <w:pStyle w:val="Heading1"/>
      </w:pPr>
      <w:bookmarkStart w:id="0" w:name="_Toc160543752"/>
      <w:r w:rsidRPr="0044407E">
        <w:lastRenderedPageBreak/>
        <w:t>INTRODUCTION:</w:t>
      </w:r>
      <w:bookmarkEnd w:id="0"/>
      <w:r w:rsidR="001B496C">
        <w:br/>
      </w:r>
    </w:p>
    <w:p w14:paraId="131B0FB8" w14:textId="37734F8C" w:rsidR="00F40CF9" w:rsidRPr="005D3D04" w:rsidRDefault="00F40CF9" w:rsidP="00C97AD3">
      <w:pPr>
        <w:jc w:val="both"/>
        <w:rPr>
          <w:rFonts w:ascii="Arial" w:hAnsi="Arial" w:cs="Arial"/>
        </w:rPr>
      </w:pPr>
      <w:r w:rsidRPr="005D3D04">
        <w:rPr>
          <w:rFonts w:ascii="Arial" w:hAnsi="Arial" w:cs="Arial"/>
        </w:rPr>
        <w:t>The year 2023 has been a transformative period for our university</w:t>
      </w:r>
      <w:r w:rsidR="0066179C">
        <w:rPr>
          <w:rFonts w:ascii="Arial" w:hAnsi="Arial" w:cs="Arial"/>
        </w:rPr>
        <w:t>'</w:t>
      </w:r>
      <w:r w:rsidR="008A524E" w:rsidRPr="005D3D04">
        <w:rPr>
          <w:rFonts w:ascii="Arial" w:hAnsi="Arial" w:cs="Arial"/>
        </w:rPr>
        <w:t>s</w:t>
      </w:r>
      <w:r w:rsidRPr="005D3D04">
        <w:rPr>
          <w:rFonts w:ascii="Arial" w:hAnsi="Arial" w:cs="Arial"/>
        </w:rPr>
        <w:t xml:space="preserve"> </w:t>
      </w:r>
      <w:r w:rsidR="00347D57">
        <w:rPr>
          <w:rFonts w:ascii="Arial" w:hAnsi="Arial" w:cs="Arial"/>
        </w:rPr>
        <w:t>L</w:t>
      </w:r>
      <w:r w:rsidRPr="005D3D04">
        <w:rPr>
          <w:rFonts w:ascii="Arial" w:hAnsi="Arial" w:cs="Arial"/>
        </w:rPr>
        <w:t xml:space="preserve">ibrary, marked by innovative initiatives, collaborative </w:t>
      </w:r>
      <w:r w:rsidR="002B3653" w:rsidRPr="005D3D04">
        <w:rPr>
          <w:rFonts w:ascii="Arial" w:hAnsi="Arial" w:cs="Arial"/>
        </w:rPr>
        <w:t>endeavours</w:t>
      </w:r>
      <w:r w:rsidRPr="005D3D04">
        <w:rPr>
          <w:rFonts w:ascii="Arial" w:hAnsi="Arial" w:cs="Arial"/>
        </w:rPr>
        <w:t xml:space="preserve">, and steadfast commitment to serving our academic community. This annual report </w:t>
      </w:r>
      <w:r w:rsidR="004E63B7" w:rsidRPr="005D3D04">
        <w:rPr>
          <w:rFonts w:ascii="Arial" w:hAnsi="Arial" w:cs="Arial"/>
        </w:rPr>
        <w:t>summari</w:t>
      </w:r>
      <w:r w:rsidR="0066179C">
        <w:rPr>
          <w:rFonts w:ascii="Arial" w:hAnsi="Arial" w:cs="Arial"/>
        </w:rPr>
        <w:t>s</w:t>
      </w:r>
      <w:r w:rsidR="004E63B7" w:rsidRPr="005D3D04">
        <w:rPr>
          <w:rFonts w:ascii="Arial" w:hAnsi="Arial" w:cs="Arial"/>
        </w:rPr>
        <w:t>es</w:t>
      </w:r>
      <w:r w:rsidRPr="005D3D04">
        <w:rPr>
          <w:rFonts w:ascii="Arial" w:hAnsi="Arial" w:cs="Arial"/>
        </w:rPr>
        <w:t xml:space="preserve"> our achievements, challenges, and aspirations as we reflect on the past year's </w:t>
      </w:r>
      <w:r w:rsidR="002B3653" w:rsidRPr="005D3D04">
        <w:rPr>
          <w:rFonts w:ascii="Arial" w:hAnsi="Arial" w:cs="Arial"/>
        </w:rPr>
        <w:t>endeavours</w:t>
      </w:r>
      <w:r w:rsidRPr="005D3D04">
        <w:rPr>
          <w:rFonts w:ascii="Arial" w:hAnsi="Arial" w:cs="Arial"/>
        </w:rPr>
        <w:t xml:space="preserve"> and set our sights on the future.</w:t>
      </w:r>
    </w:p>
    <w:p w14:paraId="20647965" w14:textId="1558CBA3" w:rsidR="00B36A20" w:rsidRPr="005D3D04" w:rsidRDefault="00B36A20" w:rsidP="00C97AD3">
      <w:pPr>
        <w:jc w:val="both"/>
        <w:rPr>
          <w:rFonts w:ascii="Arial" w:hAnsi="Arial" w:cs="Arial"/>
        </w:rPr>
      </w:pPr>
      <w:r w:rsidRPr="005D3D04">
        <w:rPr>
          <w:rFonts w:ascii="Arial" w:hAnsi="Arial" w:cs="Arial"/>
        </w:rPr>
        <w:t>The Nelson Mandela University</w:t>
      </w:r>
      <w:r w:rsidR="0066179C">
        <w:rPr>
          <w:rFonts w:ascii="Arial" w:hAnsi="Arial" w:cs="Arial"/>
        </w:rPr>
        <w:t>'</w:t>
      </w:r>
      <w:r w:rsidR="00B4189C" w:rsidRPr="005D3D04">
        <w:rPr>
          <w:rFonts w:ascii="Arial" w:hAnsi="Arial" w:cs="Arial"/>
        </w:rPr>
        <w:t>s</w:t>
      </w:r>
      <w:r w:rsidRPr="005D3D04">
        <w:rPr>
          <w:rFonts w:ascii="Arial" w:hAnsi="Arial" w:cs="Arial"/>
        </w:rPr>
        <w:t xml:space="preserve"> </w:t>
      </w:r>
      <w:r w:rsidR="00347D57">
        <w:rPr>
          <w:rFonts w:ascii="Arial" w:hAnsi="Arial" w:cs="Arial"/>
        </w:rPr>
        <w:t>L</w:t>
      </w:r>
      <w:r w:rsidRPr="005D3D04">
        <w:rPr>
          <w:rFonts w:ascii="Arial" w:hAnsi="Arial" w:cs="Arial"/>
        </w:rPr>
        <w:t xml:space="preserve">ibrary remains dedicated to providing comprehensive information services to researchers, academics, and students across </w:t>
      </w:r>
      <w:r w:rsidR="004E63B7" w:rsidRPr="005D3D04">
        <w:rPr>
          <w:rFonts w:ascii="Arial" w:hAnsi="Arial" w:cs="Arial"/>
        </w:rPr>
        <w:t xml:space="preserve">disciplines. </w:t>
      </w:r>
      <w:r w:rsidRPr="005D3D04">
        <w:rPr>
          <w:rFonts w:ascii="Arial" w:hAnsi="Arial" w:cs="Arial"/>
        </w:rPr>
        <w:t>Our ongoing faculty liaison activities exemplify our commitment to actively collaborate and maintain close ties with academic departments, ensuring that we remain attuned to their specific needs and requirements. Through regular interactions and feedback, we tailor our information services to align with the evolving researc</w:t>
      </w:r>
      <w:r w:rsidR="00BA310E" w:rsidRPr="005D3D04">
        <w:rPr>
          <w:rFonts w:ascii="Arial" w:hAnsi="Arial" w:cs="Arial"/>
        </w:rPr>
        <w:t>h</w:t>
      </w:r>
      <w:r w:rsidRPr="005D3D04">
        <w:rPr>
          <w:rFonts w:ascii="Arial" w:hAnsi="Arial" w:cs="Arial"/>
        </w:rPr>
        <w:t xml:space="preserve"> and academic pursuits of each faculty. This ongoing support fosters a dynamic partnership that promotes a seamless exchange of knowledge and resources.</w:t>
      </w:r>
    </w:p>
    <w:p w14:paraId="1036BEF1" w14:textId="14C2DCD1" w:rsidR="00F40CF9" w:rsidRPr="0044407E" w:rsidRDefault="00607FD9" w:rsidP="00F52644">
      <w:pPr>
        <w:pStyle w:val="Heading1"/>
      </w:pPr>
      <w:bookmarkStart w:id="1" w:name="_Hlk160520427"/>
      <w:bookmarkStart w:id="2" w:name="_Toc160543753"/>
      <w:r w:rsidRPr="00607FD9">
        <w:t>DIGITAL TRANSFORMATION</w:t>
      </w:r>
      <w:r w:rsidRPr="0044407E">
        <w:t>:</w:t>
      </w:r>
      <w:bookmarkEnd w:id="2"/>
      <w:r w:rsidR="001B496C">
        <w:br/>
      </w:r>
    </w:p>
    <w:bookmarkEnd w:id="1"/>
    <w:p w14:paraId="358E4239" w14:textId="427683F6" w:rsidR="003F445D" w:rsidRPr="00C97AD3" w:rsidRDefault="00F40CF9" w:rsidP="00607FD9">
      <w:pPr>
        <w:spacing w:after="0" w:line="240" w:lineRule="auto"/>
        <w:jc w:val="both"/>
        <w:rPr>
          <w:rFonts w:ascii="Arial" w:eastAsia="Times New Roman" w:hAnsi="Arial" w:cs="Arial"/>
          <w:lang w:eastAsia="en-ZA"/>
        </w:rPr>
      </w:pPr>
      <w:r w:rsidRPr="005D3D04">
        <w:rPr>
          <w:rFonts w:ascii="Arial" w:hAnsi="Arial" w:cs="Arial"/>
        </w:rPr>
        <w:t xml:space="preserve">Embracing the digital age, we </w:t>
      </w:r>
      <w:r w:rsidR="00BA310E" w:rsidRPr="005D3D04">
        <w:rPr>
          <w:rFonts w:ascii="Arial" w:hAnsi="Arial" w:cs="Arial"/>
        </w:rPr>
        <w:t xml:space="preserve">have </w:t>
      </w:r>
      <w:r w:rsidRPr="005D3D04">
        <w:rPr>
          <w:rFonts w:ascii="Arial" w:hAnsi="Arial" w:cs="Arial"/>
        </w:rPr>
        <w:t>expanded our digital collection significantly</w:t>
      </w:r>
      <w:r w:rsidR="003F445D" w:rsidRPr="005D3D04">
        <w:rPr>
          <w:rFonts w:ascii="Arial" w:hAnsi="Arial" w:cs="Arial"/>
        </w:rPr>
        <w:t xml:space="preserve">. </w:t>
      </w:r>
      <w:r w:rsidR="003F445D" w:rsidRPr="005D3D04">
        <w:rPr>
          <w:rFonts w:ascii="Arial" w:eastAsia="Times New Roman" w:hAnsi="Arial" w:cs="Arial"/>
          <w:lang w:eastAsia="en-ZA"/>
        </w:rPr>
        <w:t>The advocacy</w:t>
      </w:r>
      <w:r w:rsidR="00BA310E" w:rsidRPr="005D3D04">
        <w:rPr>
          <w:rFonts w:ascii="Arial" w:eastAsia="Times New Roman" w:hAnsi="Arial" w:cs="Arial"/>
          <w:lang w:eastAsia="en-ZA"/>
        </w:rPr>
        <w:t xml:space="preserve"> for</w:t>
      </w:r>
      <w:r w:rsidR="003F445D" w:rsidRPr="005D3D04">
        <w:rPr>
          <w:rFonts w:ascii="Arial" w:eastAsia="Times New Roman" w:hAnsi="Arial" w:cs="Arial"/>
          <w:lang w:eastAsia="en-ZA"/>
        </w:rPr>
        <w:t xml:space="preserve"> electronic resources has made an impact on the appropriation of the information resource budget. The global and national economic factors such as the recession </w:t>
      </w:r>
      <w:r w:rsidR="00BA310E" w:rsidRPr="005D3D04">
        <w:rPr>
          <w:rFonts w:ascii="Arial" w:eastAsia="Times New Roman" w:hAnsi="Arial" w:cs="Arial"/>
          <w:lang w:eastAsia="en-ZA"/>
        </w:rPr>
        <w:t xml:space="preserve">has </w:t>
      </w:r>
      <w:r w:rsidR="003F445D" w:rsidRPr="005D3D04">
        <w:rPr>
          <w:rFonts w:ascii="Arial" w:eastAsia="Times New Roman" w:hAnsi="Arial" w:cs="Arial"/>
          <w:lang w:eastAsia="en-ZA"/>
        </w:rPr>
        <w:t xml:space="preserve">impacted the allocation of the information resource budget, however, this did not </w:t>
      </w:r>
      <w:r w:rsidR="00C97AD3" w:rsidRPr="005D3D04">
        <w:rPr>
          <w:rFonts w:ascii="Arial" w:eastAsia="Times New Roman" w:hAnsi="Arial" w:cs="Arial"/>
          <w:lang w:eastAsia="en-ZA"/>
        </w:rPr>
        <w:t>deter</w:t>
      </w:r>
      <w:r w:rsidR="003F445D" w:rsidRPr="005D3D04">
        <w:rPr>
          <w:rFonts w:ascii="Arial" w:eastAsia="Times New Roman" w:hAnsi="Arial" w:cs="Arial"/>
          <w:lang w:eastAsia="en-ZA"/>
        </w:rPr>
        <w:t xml:space="preserve"> the acquisition of </w:t>
      </w:r>
      <w:r w:rsidR="00C97AD3" w:rsidRPr="005D3D04">
        <w:rPr>
          <w:rFonts w:ascii="Arial" w:eastAsia="Times New Roman" w:hAnsi="Arial" w:cs="Arial"/>
          <w:lang w:eastAsia="en-ZA"/>
        </w:rPr>
        <w:t>electronic</w:t>
      </w:r>
      <w:r w:rsidR="003F445D" w:rsidRPr="005D3D04">
        <w:rPr>
          <w:rFonts w:ascii="Arial" w:eastAsia="Times New Roman" w:hAnsi="Arial" w:cs="Arial"/>
          <w:lang w:eastAsia="en-ZA"/>
        </w:rPr>
        <w:t xml:space="preserve"> resources for the needs of our users. The spending </w:t>
      </w:r>
      <w:r w:rsidR="004E1ECC" w:rsidRPr="005D3D04">
        <w:rPr>
          <w:rFonts w:ascii="Arial" w:eastAsia="Times New Roman" w:hAnsi="Arial" w:cs="Arial"/>
          <w:lang w:eastAsia="en-ZA"/>
        </w:rPr>
        <w:t>behaviour</w:t>
      </w:r>
      <w:r w:rsidR="003F445D" w:rsidRPr="005D3D04">
        <w:rPr>
          <w:rFonts w:ascii="Arial" w:eastAsia="Times New Roman" w:hAnsi="Arial" w:cs="Arial"/>
          <w:lang w:eastAsia="en-ZA"/>
        </w:rPr>
        <w:t xml:space="preserve"> of faculties and departments </w:t>
      </w:r>
      <w:r w:rsidR="005D3D04" w:rsidRPr="005D3D04">
        <w:rPr>
          <w:rFonts w:ascii="Arial" w:eastAsia="Times New Roman" w:hAnsi="Arial" w:cs="Arial"/>
          <w:lang w:eastAsia="en-ZA"/>
        </w:rPr>
        <w:t>has</w:t>
      </w:r>
      <w:r w:rsidR="003F445D" w:rsidRPr="005D3D04">
        <w:rPr>
          <w:rFonts w:ascii="Arial" w:eastAsia="Times New Roman" w:hAnsi="Arial" w:cs="Arial"/>
          <w:lang w:eastAsia="en-ZA"/>
        </w:rPr>
        <w:t xml:space="preserve"> again </w:t>
      </w:r>
      <w:r w:rsidR="00BA310E" w:rsidRPr="005D3D04">
        <w:rPr>
          <w:rFonts w:ascii="Arial" w:eastAsia="Times New Roman" w:hAnsi="Arial" w:cs="Arial"/>
          <w:lang w:eastAsia="en-ZA"/>
        </w:rPr>
        <w:t xml:space="preserve">led to </w:t>
      </w:r>
      <w:r w:rsidR="003F445D" w:rsidRPr="005D3D04">
        <w:rPr>
          <w:rFonts w:ascii="Arial" w:eastAsia="Times New Roman" w:hAnsi="Arial" w:cs="Arial"/>
          <w:lang w:eastAsia="en-ZA"/>
        </w:rPr>
        <w:t xml:space="preserve">the </w:t>
      </w:r>
      <w:proofErr w:type="gramStart"/>
      <w:r w:rsidR="00347D57">
        <w:rPr>
          <w:rFonts w:ascii="Arial" w:eastAsia="Times New Roman" w:hAnsi="Arial" w:cs="Arial"/>
          <w:lang w:eastAsia="en-ZA"/>
        </w:rPr>
        <w:t>L</w:t>
      </w:r>
      <w:r w:rsidR="003F445D" w:rsidRPr="005D3D04">
        <w:rPr>
          <w:rFonts w:ascii="Arial" w:eastAsia="Times New Roman" w:hAnsi="Arial" w:cs="Arial"/>
          <w:lang w:eastAsia="en-ZA"/>
        </w:rPr>
        <w:t>ibrary</w:t>
      </w:r>
      <w:proofErr w:type="gramEnd"/>
      <w:r w:rsidR="003F445D" w:rsidRPr="005D3D04">
        <w:rPr>
          <w:rFonts w:ascii="Arial" w:eastAsia="Times New Roman" w:hAnsi="Arial" w:cs="Arial"/>
          <w:lang w:eastAsia="en-ZA"/>
        </w:rPr>
        <w:t xml:space="preserve"> adopting a flexible and responsive budget expenditure, where we move funds from electronic to print as the spending </w:t>
      </w:r>
      <w:r w:rsidR="004E1ECC" w:rsidRPr="005D3D04">
        <w:rPr>
          <w:rFonts w:ascii="Arial" w:eastAsia="Times New Roman" w:hAnsi="Arial" w:cs="Arial"/>
          <w:lang w:eastAsia="en-ZA"/>
        </w:rPr>
        <w:t>behaviour</w:t>
      </w:r>
      <w:r w:rsidR="003F445D" w:rsidRPr="005D3D04">
        <w:rPr>
          <w:rFonts w:ascii="Arial" w:eastAsia="Times New Roman" w:hAnsi="Arial" w:cs="Arial"/>
          <w:lang w:eastAsia="en-ZA"/>
        </w:rPr>
        <w:t xml:space="preserve"> led to this responsiveness. Initially, the print budget allocation for 2023 was R2 500</w:t>
      </w:r>
      <w:r w:rsidR="00373375" w:rsidRPr="005D3D04">
        <w:rPr>
          <w:rFonts w:ascii="Arial" w:eastAsia="Times New Roman" w:hAnsi="Arial" w:cs="Arial"/>
          <w:lang w:eastAsia="en-ZA"/>
        </w:rPr>
        <w:t> </w:t>
      </w:r>
      <w:r w:rsidR="003F445D" w:rsidRPr="005D3D04">
        <w:rPr>
          <w:rFonts w:ascii="Arial" w:eastAsia="Times New Roman" w:hAnsi="Arial" w:cs="Arial"/>
          <w:lang w:eastAsia="en-ZA"/>
        </w:rPr>
        <w:t>000</w:t>
      </w:r>
      <w:r w:rsidR="00373375" w:rsidRPr="005D3D04">
        <w:rPr>
          <w:rFonts w:ascii="Arial" w:eastAsia="Times New Roman" w:hAnsi="Arial" w:cs="Arial"/>
          <w:lang w:eastAsia="en-ZA"/>
        </w:rPr>
        <w:t>.00</w:t>
      </w:r>
      <w:r w:rsidR="003F445D" w:rsidRPr="005D3D04">
        <w:rPr>
          <w:rFonts w:ascii="Arial" w:eastAsia="Times New Roman" w:hAnsi="Arial" w:cs="Arial"/>
          <w:lang w:eastAsia="en-ZA"/>
        </w:rPr>
        <w:t>, however, R758</w:t>
      </w:r>
      <w:r w:rsidR="00373375" w:rsidRPr="005D3D04">
        <w:rPr>
          <w:rFonts w:ascii="Arial" w:eastAsia="Times New Roman" w:hAnsi="Arial" w:cs="Arial"/>
          <w:lang w:eastAsia="en-ZA"/>
        </w:rPr>
        <w:t> </w:t>
      </w:r>
      <w:r w:rsidR="003F445D" w:rsidRPr="005D3D04">
        <w:rPr>
          <w:rFonts w:ascii="Arial" w:eastAsia="Times New Roman" w:hAnsi="Arial" w:cs="Arial"/>
          <w:lang w:eastAsia="en-ZA"/>
        </w:rPr>
        <w:t>581</w:t>
      </w:r>
      <w:r w:rsidR="00373375" w:rsidRPr="005D3D04">
        <w:rPr>
          <w:rFonts w:ascii="Arial" w:eastAsia="Times New Roman" w:hAnsi="Arial" w:cs="Arial"/>
          <w:lang w:eastAsia="en-ZA"/>
        </w:rPr>
        <w:t>.00</w:t>
      </w:r>
      <w:r w:rsidR="003F445D" w:rsidRPr="005D3D04">
        <w:rPr>
          <w:rFonts w:ascii="Arial" w:eastAsia="Times New Roman" w:hAnsi="Arial" w:cs="Arial"/>
          <w:lang w:eastAsia="en-ZA"/>
        </w:rPr>
        <w:t xml:space="preserve"> was transferred to the print budget due to the demand for print books. This is attributed to various factors such as the cost of electronic books that have single-user access and the resistance from teaching staff to using the electronic versions of the information materials. This has </w:t>
      </w:r>
      <w:r w:rsidR="00373375" w:rsidRPr="005D3D04">
        <w:rPr>
          <w:rFonts w:ascii="Arial" w:eastAsia="Times New Roman" w:hAnsi="Arial" w:cs="Arial"/>
          <w:lang w:eastAsia="en-ZA"/>
        </w:rPr>
        <w:t xml:space="preserve">given rise to </w:t>
      </w:r>
      <w:r w:rsidR="003F445D" w:rsidRPr="005D3D04">
        <w:rPr>
          <w:rFonts w:ascii="Arial" w:eastAsia="Times New Roman" w:hAnsi="Arial" w:cs="Arial"/>
          <w:lang w:eastAsia="en-ZA"/>
        </w:rPr>
        <w:t xml:space="preserve">the notion that the </w:t>
      </w:r>
      <w:proofErr w:type="gramStart"/>
      <w:r w:rsidR="00347D57">
        <w:rPr>
          <w:rFonts w:ascii="Arial" w:eastAsia="Times New Roman" w:hAnsi="Arial" w:cs="Arial"/>
          <w:lang w:eastAsia="en-ZA"/>
        </w:rPr>
        <w:t>L</w:t>
      </w:r>
      <w:r w:rsidR="003F445D" w:rsidRPr="005D3D04">
        <w:rPr>
          <w:rFonts w:ascii="Arial" w:eastAsia="Times New Roman" w:hAnsi="Arial" w:cs="Arial"/>
          <w:lang w:eastAsia="en-ZA"/>
        </w:rPr>
        <w:t>ibrary</w:t>
      </w:r>
      <w:proofErr w:type="gramEnd"/>
      <w:r w:rsidR="003F445D" w:rsidRPr="005D3D04">
        <w:rPr>
          <w:rFonts w:ascii="Arial" w:eastAsia="Times New Roman" w:hAnsi="Arial" w:cs="Arial"/>
          <w:lang w:eastAsia="en-ZA"/>
        </w:rPr>
        <w:t xml:space="preserve"> should advocate more for the use of electronic books and information and training to invest time in training</w:t>
      </w:r>
      <w:r w:rsidR="005D3D04" w:rsidRPr="005D3D04">
        <w:rPr>
          <w:rFonts w:ascii="Arial" w:eastAsia="Times New Roman" w:hAnsi="Arial" w:cs="Arial"/>
          <w:lang w:eastAsia="en-ZA"/>
        </w:rPr>
        <w:t xml:space="preserve"> </w:t>
      </w:r>
      <w:r w:rsidR="002F34FB" w:rsidRPr="005D3D04">
        <w:rPr>
          <w:rFonts w:ascii="Arial" w:eastAsia="Times New Roman" w:hAnsi="Arial" w:cs="Arial"/>
          <w:lang w:eastAsia="en-ZA"/>
        </w:rPr>
        <w:t xml:space="preserve">staff </w:t>
      </w:r>
      <w:r w:rsidR="003F445D" w:rsidRPr="005D3D04">
        <w:rPr>
          <w:rFonts w:ascii="Arial" w:eastAsia="Times New Roman" w:hAnsi="Arial" w:cs="Arial"/>
          <w:lang w:eastAsia="en-ZA"/>
        </w:rPr>
        <w:t>to train the users on the</w:t>
      </w:r>
      <w:r w:rsidR="002F34FB" w:rsidRPr="005D3D04">
        <w:rPr>
          <w:rFonts w:ascii="Arial" w:eastAsia="Times New Roman" w:hAnsi="Arial" w:cs="Arial"/>
          <w:lang w:eastAsia="en-ZA"/>
        </w:rPr>
        <w:t xml:space="preserve"> use </w:t>
      </w:r>
      <w:r w:rsidR="005D3D04" w:rsidRPr="005D3D04">
        <w:rPr>
          <w:rFonts w:ascii="Arial" w:eastAsia="Times New Roman" w:hAnsi="Arial" w:cs="Arial"/>
          <w:lang w:eastAsia="en-ZA"/>
        </w:rPr>
        <w:t>of electronic</w:t>
      </w:r>
      <w:r w:rsidR="003F445D" w:rsidRPr="005D3D04">
        <w:rPr>
          <w:rFonts w:ascii="Arial" w:eastAsia="Times New Roman" w:hAnsi="Arial" w:cs="Arial"/>
          <w:lang w:eastAsia="en-ZA"/>
        </w:rPr>
        <w:t xml:space="preserve"> resources</w:t>
      </w:r>
      <w:r w:rsidR="0066179C">
        <w:rPr>
          <w:rFonts w:ascii="Arial" w:eastAsia="Times New Roman" w:hAnsi="Arial" w:cs="Arial"/>
          <w:lang w:eastAsia="en-ZA"/>
        </w:rPr>
        <w:t>'</w:t>
      </w:r>
      <w:r w:rsidR="003F445D" w:rsidRPr="005D3D04">
        <w:rPr>
          <w:rFonts w:ascii="Arial" w:eastAsia="Times New Roman" w:hAnsi="Arial" w:cs="Arial"/>
          <w:lang w:eastAsia="en-ZA"/>
        </w:rPr>
        <w:t xml:space="preserve"> platforms. </w:t>
      </w:r>
    </w:p>
    <w:p w14:paraId="2D8F4F43" w14:textId="77777777" w:rsidR="003F445D" w:rsidRPr="0044407E" w:rsidRDefault="003F445D" w:rsidP="003F445D">
      <w:pPr>
        <w:pStyle w:val="ListParagraph"/>
        <w:spacing w:after="0" w:line="240" w:lineRule="auto"/>
        <w:jc w:val="both"/>
        <w:rPr>
          <w:rFonts w:ascii="Arial" w:eastAsia="Times New Roman" w:hAnsi="Arial" w:cs="Arial"/>
          <w:lang w:eastAsia="en-ZA"/>
        </w:rPr>
      </w:pPr>
    </w:p>
    <w:p w14:paraId="4777B15F" w14:textId="4D02F79D" w:rsidR="00B14827" w:rsidRPr="00607FD9" w:rsidRDefault="003F445D" w:rsidP="00607FD9">
      <w:pPr>
        <w:spacing w:after="0" w:line="240" w:lineRule="auto"/>
        <w:jc w:val="both"/>
        <w:rPr>
          <w:rFonts w:ascii="Arial" w:eastAsia="Times New Roman" w:hAnsi="Arial" w:cs="Arial"/>
          <w:lang w:eastAsia="en-ZA"/>
        </w:rPr>
      </w:pPr>
      <w:r w:rsidRPr="00607FD9">
        <w:rPr>
          <w:rFonts w:ascii="Arial" w:eastAsia="Times New Roman" w:hAnsi="Arial" w:cs="Arial"/>
          <w:lang w:eastAsia="en-ZA"/>
        </w:rPr>
        <w:t xml:space="preserve">Print serials have been hit the most by the rise in inflation in 2023, </w:t>
      </w:r>
      <w:r w:rsidR="006E2B29" w:rsidRPr="00607FD9">
        <w:rPr>
          <w:rFonts w:ascii="Arial" w:eastAsia="Times New Roman" w:hAnsi="Arial" w:cs="Arial"/>
          <w:lang w:eastAsia="en-ZA"/>
        </w:rPr>
        <w:t xml:space="preserve">which has </w:t>
      </w:r>
      <w:r w:rsidRPr="00607FD9">
        <w:rPr>
          <w:rFonts w:ascii="Arial" w:eastAsia="Times New Roman" w:hAnsi="Arial" w:cs="Arial"/>
          <w:lang w:eastAsia="en-ZA"/>
        </w:rPr>
        <w:t xml:space="preserve">resulted in </w:t>
      </w:r>
      <w:r w:rsidR="00A6465B" w:rsidRPr="00607FD9">
        <w:rPr>
          <w:rFonts w:ascii="Arial" w:eastAsia="Times New Roman" w:hAnsi="Arial" w:cs="Arial"/>
          <w:lang w:eastAsia="en-ZA"/>
        </w:rPr>
        <w:t xml:space="preserve">an enormous increase in </w:t>
      </w:r>
      <w:r w:rsidRPr="00607FD9">
        <w:rPr>
          <w:rFonts w:ascii="Arial" w:eastAsia="Times New Roman" w:hAnsi="Arial" w:cs="Arial"/>
          <w:lang w:eastAsia="en-ZA"/>
        </w:rPr>
        <w:t>the prices of subscriptions</w:t>
      </w:r>
      <w:r w:rsidR="00A6465B" w:rsidRPr="00607FD9">
        <w:rPr>
          <w:rFonts w:ascii="Arial" w:eastAsia="Times New Roman" w:hAnsi="Arial" w:cs="Arial"/>
          <w:lang w:eastAsia="en-ZA"/>
        </w:rPr>
        <w:t>.</w:t>
      </w:r>
      <w:r w:rsidRPr="00607FD9">
        <w:rPr>
          <w:rFonts w:ascii="Arial" w:eastAsia="Times New Roman" w:hAnsi="Arial" w:cs="Arial"/>
          <w:lang w:eastAsia="en-ZA"/>
        </w:rPr>
        <w:t xml:space="preserve"> </w:t>
      </w:r>
      <w:r w:rsidR="00A6465B" w:rsidRPr="00607FD9">
        <w:rPr>
          <w:rFonts w:ascii="Arial" w:eastAsia="Times New Roman" w:hAnsi="Arial" w:cs="Arial"/>
          <w:lang w:eastAsia="en-ZA"/>
        </w:rPr>
        <w:t>This is d</w:t>
      </w:r>
      <w:r w:rsidRPr="00607FD9">
        <w:rPr>
          <w:rFonts w:ascii="Arial" w:eastAsia="Times New Roman" w:hAnsi="Arial" w:cs="Arial"/>
          <w:lang w:eastAsia="en-ZA"/>
        </w:rPr>
        <w:t>ue to the high exchange rate since most of our subscriptions are acquired</w:t>
      </w:r>
      <w:r w:rsidR="006E2B29" w:rsidRPr="00607FD9">
        <w:rPr>
          <w:rFonts w:ascii="Arial" w:eastAsia="Times New Roman" w:hAnsi="Arial" w:cs="Arial"/>
          <w:lang w:eastAsia="en-ZA"/>
        </w:rPr>
        <w:t xml:space="preserve"> from</w:t>
      </w:r>
      <w:r w:rsidRPr="00607FD9">
        <w:rPr>
          <w:rFonts w:ascii="Arial" w:eastAsia="Times New Roman" w:hAnsi="Arial" w:cs="Arial"/>
          <w:lang w:eastAsia="en-ZA"/>
        </w:rPr>
        <w:t xml:space="preserve"> overseas with foreign currencies. Fortunately, as department, we were able to renew most of the standing subscriptions and </w:t>
      </w:r>
      <w:r w:rsidR="005D3D04" w:rsidRPr="00607FD9">
        <w:rPr>
          <w:rFonts w:ascii="Arial" w:eastAsia="Times New Roman" w:hAnsi="Arial" w:cs="Arial"/>
          <w:lang w:eastAsia="en-ZA"/>
        </w:rPr>
        <w:t>only cancelled</w:t>
      </w:r>
      <w:r w:rsidRPr="00607FD9">
        <w:rPr>
          <w:rFonts w:ascii="Arial" w:eastAsia="Times New Roman" w:hAnsi="Arial" w:cs="Arial"/>
          <w:lang w:eastAsia="en-ZA"/>
        </w:rPr>
        <w:t xml:space="preserve"> </w:t>
      </w:r>
      <w:r w:rsidR="005C357C" w:rsidRPr="00607FD9">
        <w:rPr>
          <w:rFonts w:ascii="Arial" w:eastAsia="Times New Roman" w:hAnsi="Arial" w:cs="Arial"/>
          <w:lang w:eastAsia="en-ZA"/>
        </w:rPr>
        <w:t>six titles</w:t>
      </w:r>
      <w:r w:rsidRPr="00607FD9">
        <w:rPr>
          <w:rFonts w:ascii="Arial" w:eastAsia="Times New Roman" w:hAnsi="Arial" w:cs="Arial"/>
          <w:lang w:eastAsia="en-ZA"/>
        </w:rPr>
        <w:t xml:space="preserve">, because the journals were available on the electronic platforms. This helped the expenditure and reduced the number of payments </w:t>
      </w:r>
      <w:r w:rsidR="006E2B29" w:rsidRPr="00607FD9">
        <w:rPr>
          <w:rFonts w:ascii="Arial" w:eastAsia="Times New Roman" w:hAnsi="Arial" w:cs="Arial"/>
          <w:lang w:eastAsia="en-ZA"/>
        </w:rPr>
        <w:t xml:space="preserve">for </w:t>
      </w:r>
      <w:r w:rsidRPr="00607FD9">
        <w:rPr>
          <w:rFonts w:ascii="Arial" w:eastAsia="Times New Roman" w:hAnsi="Arial" w:cs="Arial"/>
          <w:lang w:eastAsia="en-ZA"/>
        </w:rPr>
        <w:t xml:space="preserve">the print serials. </w:t>
      </w:r>
    </w:p>
    <w:p w14:paraId="0D3B0478" w14:textId="587967AD" w:rsidR="005C357C" w:rsidRDefault="005C357C" w:rsidP="00607FD9">
      <w:pPr>
        <w:spacing w:after="0" w:line="240" w:lineRule="auto"/>
        <w:jc w:val="both"/>
        <w:rPr>
          <w:rFonts w:ascii="Arial" w:eastAsia="Times New Roman" w:hAnsi="Arial" w:cs="Arial"/>
          <w:lang w:eastAsia="en-ZA"/>
        </w:rPr>
      </w:pPr>
    </w:p>
    <w:p w14:paraId="00D1EA45" w14:textId="2DD81DC3" w:rsidR="005C357C" w:rsidRDefault="005C357C" w:rsidP="005C357C">
      <w:pPr>
        <w:pStyle w:val="ListParagraph"/>
        <w:spacing w:after="0" w:line="240" w:lineRule="auto"/>
        <w:jc w:val="both"/>
        <w:rPr>
          <w:rFonts w:ascii="Arial" w:eastAsia="Times New Roman" w:hAnsi="Arial" w:cs="Arial"/>
          <w:lang w:eastAsia="en-ZA"/>
        </w:rPr>
      </w:pPr>
    </w:p>
    <w:p w14:paraId="65FB3333" w14:textId="77777777" w:rsidR="00EE2FB1" w:rsidRDefault="00EE2FB1" w:rsidP="00EE2FB1">
      <w:pPr>
        <w:spacing w:line="276" w:lineRule="auto"/>
        <w:rPr>
          <w:rFonts w:ascii="Arial" w:hAnsi="Arial" w:cs="Arial"/>
          <w:b/>
        </w:rPr>
      </w:pPr>
    </w:p>
    <w:p w14:paraId="11422BE4" w14:textId="77777777" w:rsidR="00EE2FB1" w:rsidRDefault="00EE2FB1" w:rsidP="00EE2FB1">
      <w:pPr>
        <w:spacing w:line="276" w:lineRule="auto"/>
        <w:rPr>
          <w:rFonts w:ascii="Arial" w:hAnsi="Arial" w:cs="Arial"/>
          <w:b/>
        </w:rPr>
      </w:pPr>
    </w:p>
    <w:p w14:paraId="6D35DA74" w14:textId="77777777" w:rsidR="00EE2FB1" w:rsidRDefault="00EE2FB1" w:rsidP="00EE2FB1">
      <w:pPr>
        <w:spacing w:line="276" w:lineRule="auto"/>
        <w:rPr>
          <w:rFonts w:ascii="Arial" w:hAnsi="Arial" w:cs="Arial"/>
          <w:b/>
        </w:rPr>
      </w:pPr>
    </w:p>
    <w:p w14:paraId="1A88B828" w14:textId="77777777" w:rsidR="00EE2FB1" w:rsidRDefault="00EE2FB1" w:rsidP="00EE2FB1">
      <w:pPr>
        <w:spacing w:line="276" w:lineRule="auto"/>
        <w:rPr>
          <w:rFonts w:ascii="Arial" w:hAnsi="Arial" w:cs="Arial"/>
          <w:b/>
        </w:rPr>
      </w:pPr>
    </w:p>
    <w:p w14:paraId="44D31C21" w14:textId="77777777" w:rsidR="00EE2FB1" w:rsidRDefault="00EE2FB1" w:rsidP="00EE2FB1">
      <w:pPr>
        <w:spacing w:line="276" w:lineRule="auto"/>
        <w:rPr>
          <w:rFonts w:ascii="Arial" w:hAnsi="Arial" w:cs="Arial"/>
          <w:b/>
        </w:rPr>
      </w:pPr>
    </w:p>
    <w:p w14:paraId="60BED454" w14:textId="77777777" w:rsidR="00EE2FB1" w:rsidRDefault="00EE2FB1" w:rsidP="00EE2FB1">
      <w:pPr>
        <w:spacing w:line="276" w:lineRule="auto"/>
        <w:rPr>
          <w:rFonts w:ascii="Arial" w:hAnsi="Arial" w:cs="Arial"/>
          <w:b/>
        </w:rPr>
      </w:pPr>
    </w:p>
    <w:p w14:paraId="7FA8E325" w14:textId="693DBA62" w:rsidR="00EE2FB1" w:rsidRDefault="00EE2FB1" w:rsidP="00EE2FB1">
      <w:pPr>
        <w:spacing w:line="276" w:lineRule="auto"/>
        <w:rPr>
          <w:rFonts w:ascii="Arial" w:hAnsi="Arial" w:cs="Arial"/>
          <w:b/>
        </w:rPr>
      </w:pPr>
    </w:p>
    <w:p w14:paraId="002433A6" w14:textId="4CD388A2" w:rsidR="00494714" w:rsidRDefault="005F71A1" w:rsidP="00DF0F80">
      <w:pPr>
        <w:pStyle w:val="Heading1"/>
      </w:pPr>
      <w:bookmarkStart w:id="3" w:name="_Toc160543754"/>
      <w:r>
        <w:t xml:space="preserve">FOCUS AREA - </w:t>
      </w:r>
      <w:r w:rsidR="00494714" w:rsidRPr="00494714">
        <w:t>LEARNING, TEACHING AND RESEARCH</w:t>
      </w:r>
      <w:r w:rsidR="00DF0F80">
        <w:t>:</w:t>
      </w:r>
      <w:bookmarkEnd w:id="3"/>
      <w:r w:rsidR="001B496C">
        <w:br/>
      </w:r>
    </w:p>
    <w:p w14:paraId="11AB4591" w14:textId="1D90CCD2" w:rsidR="00EE2FB1" w:rsidRPr="00A14984" w:rsidRDefault="005172AA" w:rsidP="005172AA">
      <w:pPr>
        <w:rPr>
          <w:rFonts w:ascii="Arial" w:hAnsi="Arial" w:cs="Arial"/>
          <w:b/>
          <w:bCs/>
        </w:rPr>
      </w:pPr>
      <w:r w:rsidRPr="00A14984">
        <w:rPr>
          <w:rFonts w:ascii="Arial" w:hAnsi="Arial" w:cs="Arial"/>
          <w:b/>
          <w:bCs/>
          <w:sz w:val="24"/>
          <w:szCs w:val="24"/>
        </w:rPr>
        <w:t xml:space="preserve">Circulation / Lending Services </w:t>
      </w:r>
      <w:r w:rsidR="001B496C" w:rsidRPr="00A14984">
        <w:rPr>
          <w:rFonts w:ascii="Arial" w:hAnsi="Arial" w:cs="Arial"/>
          <w:b/>
          <w:bCs/>
        </w:rPr>
        <w:br/>
      </w:r>
    </w:p>
    <w:p w14:paraId="72989747" w14:textId="77777777" w:rsidR="00EE2FB1" w:rsidRPr="0044407E" w:rsidRDefault="00EE2FB1" w:rsidP="00EE2FB1">
      <w:pPr>
        <w:spacing w:line="360" w:lineRule="auto"/>
        <w:rPr>
          <w:rFonts w:ascii="Arial" w:hAnsi="Arial" w:cs="Arial"/>
          <w:b/>
          <w:bCs/>
        </w:rPr>
      </w:pPr>
      <w:r>
        <w:rPr>
          <w:rFonts w:ascii="Arial" w:hAnsi="Arial" w:cs="Arial"/>
          <w:b/>
          <w:bCs/>
        </w:rPr>
        <w:t>Short loans Checkout per Campus</w:t>
      </w:r>
    </w:p>
    <w:p w14:paraId="62F06332" w14:textId="77777777" w:rsidR="00EE2FB1" w:rsidRDefault="00EE2FB1" w:rsidP="00EE2FB1">
      <w:pPr>
        <w:spacing w:line="360" w:lineRule="auto"/>
        <w:jc w:val="center"/>
        <w:rPr>
          <w:rFonts w:ascii="Arial" w:hAnsi="Arial" w:cs="Arial"/>
          <w:b/>
          <w:bCs/>
        </w:rPr>
      </w:pPr>
      <w:r>
        <w:rPr>
          <w:noProof/>
        </w:rPr>
        <w:drawing>
          <wp:inline distT="0" distB="0" distL="0" distR="0" wp14:anchorId="1DD5D226" wp14:editId="43C7813B">
            <wp:extent cx="4768849" cy="2127250"/>
            <wp:effectExtent l="0" t="0" r="0" b="6350"/>
            <wp:docPr id="5" name="Picture 5" descr="A white and blue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and blue document with numbers and text&#10;&#10;Description automatically generated"/>
                    <pic:cNvPicPr/>
                  </pic:nvPicPr>
                  <pic:blipFill>
                    <a:blip r:embed="rId9"/>
                    <a:stretch>
                      <a:fillRect/>
                    </a:stretch>
                  </pic:blipFill>
                  <pic:spPr>
                    <a:xfrm>
                      <a:off x="0" y="0"/>
                      <a:ext cx="4791187" cy="2137214"/>
                    </a:xfrm>
                    <a:prstGeom prst="rect">
                      <a:avLst/>
                    </a:prstGeom>
                  </pic:spPr>
                </pic:pic>
              </a:graphicData>
            </a:graphic>
          </wp:inline>
        </w:drawing>
      </w:r>
    </w:p>
    <w:p w14:paraId="3B1A5E4A" w14:textId="77777777" w:rsidR="00EE2FB1" w:rsidRPr="0044407E" w:rsidRDefault="00EE2FB1" w:rsidP="00EE2FB1">
      <w:pPr>
        <w:spacing w:line="360" w:lineRule="auto"/>
        <w:rPr>
          <w:rFonts w:ascii="Arial" w:hAnsi="Arial" w:cs="Arial"/>
          <w:b/>
          <w:bCs/>
        </w:rPr>
      </w:pPr>
      <w:r>
        <w:rPr>
          <w:rFonts w:ascii="Arial" w:hAnsi="Arial" w:cs="Arial"/>
          <w:b/>
          <w:bCs/>
        </w:rPr>
        <w:t>Study Collection Checkout per Campus</w:t>
      </w:r>
    </w:p>
    <w:p w14:paraId="7DA010A6" w14:textId="77777777" w:rsidR="00EE2FB1" w:rsidRDefault="00EE2FB1" w:rsidP="00EE2FB1">
      <w:pPr>
        <w:spacing w:line="360" w:lineRule="auto"/>
        <w:jc w:val="center"/>
        <w:rPr>
          <w:rFonts w:ascii="Arial" w:hAnsi="Arial" w:cs="Arial"/>
          <w:b/>
          <w:bCs/>
        </w:rPr>
      </w:pPr>
      <w:r w:rsidRPr="0044407E">
        <w:rPr>
          <w:rFonts w:ascii="Arial" w:hAnsi="Arial" w:cs="Arial"/>
          <w:noProof/>
          <w:color w:val="000000" w:themeColor="text1"/>
          <w:lang w:eastAsia="en-ZA"/>
        </w:rPr>
        <w:drawing>
          <wp:inline distT="0" distB="0" distL="0" distR="0" wp14:anchorId="236266D0" wp14:editId="110EF9A1">
            <wp:extent cx="4805464" cy="1619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8035" cy="1620116"/>
                    </a:xfrm>
                    <a:prstGeom prst="rect">
                      <a:avLst/>
                    </a:prstGeom>
                    <a:noFill/>
                    <a:ln>
                      <a:noFill/>
                    </a:ln>
                  </pic:spPr>
                </pic:pic>
              </a:graphicData>
            </a:graphic>
          </wp:inline>
        </w:drawing>
      </w:r>
    </w:p>
    <w:p w14:paraId="00ABB35C" w14:textId="77777777" w:rsidR="00EE2FB1" w:rsidRPr="0044407E" w:rsidRDefault="00EE2FB1" w:rsidP="00EE2FB1">
      <w:pPr>
        <w:spacing w:line="360" w:lineRule="auto"/>
        <w:rPr>
          <w:rFonts w:ascii="Arial" w:hAnsi="Arial" w:cs="Arial"/>
          <w:b/>
          <w:bCs/>
        </w:rPr>
      </w:pPr>
      <w:r>
        <w:rPr>
          <w:rFonts w:ascii="Arial" w:hAnsi="Arial" w:cs="Arial"/>
          <w:b/>
          <w:bCs/>
        </w:rPr>
        <w:t>Open Collections Checkout per Campus</w:t>
      </w:r>
    </w:p>
    <w:p w14:paraId="560C780F" w14:textId="77777777" w:rsidR="00EE2FB1" w:rsidRDefault="00EE2FB1" w:rsidP="00EE2FB1">
      <w:pPr>
        <w:spacing w:line="360" w:lineRule="auto"/>
        <w:jc w:val="center"/>
        <w:rPr>
          <w:rFonts w:ascii="Arial" w:hAnsi="Arial" w:cs="Arial"/>
          <w:b/>
          <w:bCs/>
        </w:rPr>
      </w:pPr>
      <w:r w:rsidRPr="0044407E">
        <w:rPr>
          <w:rFonts w:ascii="Arial" w:hAnsi="Arial" w:cs="Arial"/>
          <w:noProof/>
          <w:color w:val="000000" w:themeColor="text1"/>
          <w:lang w:eastAsia="en-ZA"/>
        </w:rPr>
        <w:drawing>
          <wp:inline distT="0" distB="0" distL="0" distR="0" wp14:anchorId="068B5495" wp14:editId="2A38895C">
            <wp:extent cx="4792345" cy="193675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3728" cy="1937309"/>
                    </a:xfrm>
                    <a:prstGeom prst="rect">
                      <a:avLst/>
                    </a:prstGeom>
                    <a:noFill/>
                    <a:ln>
                      <a:noFill/>
                    </a:ln>
                  </pic:spPr>
                </pic:pic>
              </a:graphicData>
            </a:graphic>
          </wp:inline>
        </w:drawing>
      </w:r>
    </w:p>
    <w:p w14:paraId="6A8A6BD3" w14:textId="77777777" w:rsidR="00EE2FB1" w:rsidRDefault="00EE2FB1" w:rsidP="00EE2FB1">
      <w:pPr>
        <w:spacing w:line="360" w:lineRule="auto"/>
        <w:rPr>
          <w:rFonts w:ascii="Arial" w:hAnsi="Arial" w:cs="Arial"/>
          <w:b/>
          <w:bCs/>
        </w:rPr>
      </w:pPr>
    </w:p>
    <w:p w14:paraId="4411686C" w14:textId="77777777" w:rsidR="00EE2FB1" w:rsidRDefault="00EE2FB1" w:rsidP="00EE2FB1">
      <w:pPr>
        <w:spacing w:line="360" w:lineRule="auto"/>
        <w:rPr>
          <w:rFonts w:ascii="Arial" w:hAnsi="Arial" w:cs="Arial"/>
          <w:b/>
          <w:bCs/>
        </w:rPr>
      </w:pPr>
    </w:p>
    <w:p w14:paraId="29BA7CAD" w14:textId="77777777" w:rsidR="00EE2FB1" w:rsidRDefault="00EE2FB1" w:rsidP="00EE2FB1">
      <w:pPr>
        <w:spacing w:line="360" w:lineRule="auto"/>
        <w:rPr>
          <w:rFonts w:ascii="Arial" w:hAnsi="Arial" w:cs="Arial"/>
          <w:b/>
          <w:bCs/>
        </w:rPr>
      </w:pPr>
    </w:p>
    <w:p w14:paraId="2C9312E4" w14:textId="77777777" w:rsidR="00EE2FB1" w:rsidRDefault="00EE2FB1" w:rsidP="00EE2FB1">
      <w:pPr>
        <w:spacing w:line="360" w:lineRule="auto"/>
        <w:rPr>
          <w:rFonts w:ascii="Arial" w:hAnsi="Arial" w:cs="Arial"/>
          <w:b/>
          <w:bCs/>
        </w:rPr>
      </w:pPr>
    </w:p>
    <w:p w14:paraId="3766B4A9" w14:textId="724DC532" w:rsidR="00EE2FB1" w:rsidRDefault="00EE2FB1" w:rsidP="00EE2FB1">
      <w:pPr>
        <w:spacing w:line="360" w:lineRule="auto"/>
        <w:rPr>
          <w:rFonts w:ascii="Arial" w:hAnsi="Arial" w:cs="Arial"/>
          <w:b/>
          <w:bCs/>
        </w:rPr>
      </w:pPr>
      <w:r>
        <w:rPr>
          <w:rFonts w:ascii="Arial" w:hAnsi="Arial" w:cs="Arial"/>
          <w:b/>
          <w:bCs/>
        </w:rPr>
        <w:t xml:space="preserve">Checkouts per Patron </w:t>
      </w:r>
    </w:p>
    <w:p w14:paraId="7A2D9B32" w14:textId="77777777" w:rsidR="00EE2FB1" w:rsidRPr="0044407E" w:rsidRDefault="00EE2FB1" w:rsidP="00EE2FB1">
      <w:pPr>
        <w:spacing w:line="360" w:lineRule="auto"/>
        <w:rPr>
          <w:rFonts w:ascii="Arial" w:hAnsi="Arial" w:cs="Arial"/>
          <w:b/>
          <w:bCs/>
        </w:rPr>
      </w:pPr>
      <w:r w:rsidRPr="0044407E">
        <w:rPr>
          <w:rFonts w:ascii="Arial" w:hAnsi="Arial" w:cs="Arial"/>
          <w:noProof/>
          <w:color w:val="000000" w:themeColor="text1"/>
          <w:lang w:eastAsia="en-ZA"/>
        </w:rPr>
        <w:drawing>
          <wp:inline distT="0" distB="0" distL="0" distR="0" wp14:anchorId="55FA4EDC" wp14:editId="7EB02FDA">
            <wp:extent cx="5988050" cy="34798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8050" cy="3479800"/>
                    </a:xfrm>
                    <a:prstGeom prst="rect">
                      <a:avLst/>
                    </a:prstGeom>
                    <a:noFill/>
                    <a:ln>
                      <a:noFill/>
                    </a:ln>
                  </pic:spPr>
                </pic:pic>
              </a:graphicData>
            </a:graphic>
          </wp:inline>
        </w:drawing>
      </w:r>
    </w:p>
    <w:p w14:paraId="3A2DE484" w14:textId="77777777" w:rsidR="00EE2FB1" w:rsidRPr="0044407E" w:rsidRDefault="00EE2FB1" w:rsidP="00EE2FB1">
      <w:pPr>
        <w:spacing w:line="360" w:lineRule="auto"/>
        <w:rPr>
          <w:rFonts w:ascii="Arial" w:hAnsi="Arial" w:cs="Arial"/>
          <w:b/>
          <w:bCs/>
        </w:rPr>
      </w:pPr>
      <w:r>
        <w:rPr>
          <w:rFonts w:ascii="Arial" w:hAnsi="Arial" w:cs="Arial"/>
          <w:b/>
          <w:bCs/>
        </w:rPr>
        <w:t>Gate Reading (Entrances) per Campus</w:t>
      </w:r>
    </w:p>
    <w:p w14:paraId="0DA47C9D" w14:textId="77777777" w:rsidR="00EE2FB1" w:rsidRDefault="00EE2FB1" w:rsidP="00EE2FB1">
      <w:pPr>
        <w:spacing w:line="360" w:lineRule="auto"/>
        <w:jc w:val="center"/>
        <w:rPr>
          <w:rFonts w:ascii="Arial" w:hAnsi="Arial" w:cs="Arial"/>
          <w:b/>
          <w:bCs/>
        </w:rPr>
      </w:pPr>
      <w:r w:rsidRPr="0044407E">
        <w:rPr>
          <w:rFonts w:ascii="Arial" w:hAnsi="Arial" w:cs="Arial"/>
          <w:noProof/>
          <w:color w:val="000000" w:themeColor="text1"/>
          <w:lang w:eastAsia="en-ZA"/>
        </w:rPr>
        <w:drawing>
          <wp:inline distT="0" distB="0" distL="0" distR="0" wp14:anchorId="4828A78B" wp14:editId="5AB06852">
            <wp:extent cx="4792494" cy="1809750"/>
            <wp:effectExtent l="0" t="0" r="8255" b="0"/>
            <wp:docPr id="1059048318" name="Picture 105904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3565" cy="1810154"/>
                    </a:xfrm>
                    <a:prstGeom prst="rect">
                      <a:avLst/>
                    </a:prstGeom>
                    <a:noFill/>
                    <a:ln>
                      <a:noFill/>
                    </a:ln>
                  </pic:spPr>
                </pic:pic>
              </a:graphicData>
            </a:graphic>
          </wp:inline>
        </w:drawing>
      </w:r>
    </w:p>
    <w:p w14:paraId="7A4D52A5" w14:textId="1124E0A6" w:rsidR="00EE2FB1" w:rsidRPr="0044407E" w:rsidRDefault="0012453F" w:rsidP="00EE2FB1">
      <w:pPr>
        <w:spacing w:line="360" w:lineRule="auto"/>
        <w:rPr>
          <w:rFonts w:ascii="Arial" w:hAnsi="Arial" w:cs="Arial"/>
          <w:b/>
          <w:bCs/>
        </w:rPr>
      </w:pP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lastRenderedPageBreak/>
        <w:br/>
      </w:r>
      <w:r w:rsidR="00EE2FB1">
        <w:rPr>
          <w:rFonts w:ascii="Arial" w:hAnsi="Arial" w:cs="Arial"/>
          <w:b/>
          <w:bCs/>
        </w:rPr>
        <w:t>Weeding of Books per Campus</w:t>
      </w:r>
    </w:p>
    <w:p w14:paraId="03688C51" w14:textId="77777777" w:rsidR="00EE2FB1" w:rsidRPr="0044407E" w:rsidRDefault="00EE2FB1" w:rsidP="00EE2FB1">
      <w:pPr>
        <w:spacing w:line="360" w:lineRule="auto"/>
        <w:jc w:val="center"/>
        <w:rPr>
          <w:rFonts w:ascii="Arial" w:hAnsi="Arial" w:cs="Arial"/>
          <w:b/>
          <w:bCs/>
        </w:rPr>
      </w:pPr>
      <w:r w:rsidRPr="0044407E">
        <w:rPr>
          <w:rFonts w:ascii="Arial" w:hAnsi="Arial" w:cs="Arial"/>
          <w:b/>
          <w:bCs/>
          <w:noProof/>
        </w:rPr>
        <w:drawing>
          <wp:inline distT="0" distB="0" distL="0" distR="0" wp14:anchorId="3C9EF00D" wp14:editId="386BE988">
            <wp:extent cx="4003589" cy="1475105"/>
            <wp:effectExtent l="0" t="0" r="0" b="0"/>
            <wp:docPr id="15" name="Picture 15" descr="A black and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and blue text on a black backgroun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4350" cy="1475385"/>
                    </a:xfrm>
                    <a:prstGeom prst="rect">
                      <a:avLst/>
                    </a:prstGeom>
                    <a:noFill/>
                  </pic:spPr>
                </pic:pic>
              </a:graphicData>
            </a:graphic>
          </wp:inline>
        </w:drawing>
      </w:r>
    </w:p>
    <w:p w14:paraId="73B93447" w14:textId="77777777" w:rsidR="00EE2FB1" w:rsidRDefault="00EE2FB1" w:rsidP="00EE2FB1">
      <w:pPr>
        <w:spacing w:line="360" w:lineRule="auto"/>
        <w:rPr>
          <w:rFonts w:ascii="Arial" w:hAnsi="Arial" w:cs="Arial"/>
          <w:b/>
          <w:bCs/>
        </w:rPr>
      </w:pPr>
    </w:p>
    <w:p w14:paraId="5CDBA304" w14:textId="231785C0" w:rsidR="00EE2FB1" w:rsidRPr="00FD4952" w:rsidRDefault="00EE2FB1" w:rsidP="00EE2FB1">
      <w:pPr>
        <w:spacing w:line="360" w:lineRule="auto"/>
        <w:rPr>
          <w:rFonts w:ascii="Arial" w:hAnsi="Arial" w:cs="Arial"/>
          <w:b/>
          <w:bCs/>
        </w:rPr>
      </w:pPr>
      <w:r>
        <w:rPr>
          <w:rFonts w:ascii="Arial" w:hAnsi="Arial" w:cs="Arial"/>
          <w:b/>
          <w:bCs/>
        </w:rPr>
        <w:t>Inter-Library-Loans per Campus</w:t>
      </w:r>
    </w:p>
    <w:p w14:paraId="7109B501" w14:textId="77777777" w:rsidR="00EE2FB1" w:rsidRPr="0044407E" w:rsidRDefault="00EE2FB1" w:rsidP="00EE2FB1">
      <w:pPr>
        <w:spacing w:line="360" w:lineRule="auto"/>
        <w:jc w:val="center"/>
        <w:rPr>
          <w:rFonts w:ascii="Arial" w:hAnsi="Arial" w:cs="Arial"/>
          <w:b/>
          <w:bCs/>
        </w:rPr>
      </w:pPr>
      <w:r w:rsidRPr="0044407E">
        <w:rPr>
          <w:rFonts w:ascii="Arial" w:hAnsi="Arial" w:cs="Arial"/>
          <w:noProof/>
          <w:color w:val="000000" w:themeColor="text1"/>
          <w:lang w:eastAsia="en-ZA"/>
        </w:rPr>
        <w:drawing>
          <wp:inline distT="0" distB="0" distL="0" distR="0" wp14:anchorId="1EEAD2D6" wp14:editId="31A719B6">
            <wp:extent cx="4044779" cy="137093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8394" cy="1392497"/>
                    </a:xfrm>
                    <a:prstGeom prst="rect">
                      <a:avLst/>
                    </a:prstGeom>
                    <a:noFill/>
                    <a:ln>
                      <a:noFill/>
                    </a:ln>
                  </pic:spPr>
                </pic:pic>
              </a:graphicData>
            </a:graphic>
          </wp:inline>
        </w:drawing>
      </w:r>
    </w:p>
    <w:p w14:paraId="1C71DE6D" w14:textId="77777777" w:rsidR="00EE2FB1" w:rsidRPr="0044407E" w:rsidRDefault="00EE2FB1" w:rsidP="00EE2FB1">
      <w:pPr>
        <w:spacing w:line="360" w:lineRule="auto"/>
        <w:jc w:val="center"/>
        <w:rPr>
          <w:rFonts w:ascii="Arial" w:hAnsi="Arial" w:cs="Arial"/>
          <w:b/>
          <w:bCs/>
        </w:rPr>
      </w:pPr>
      <w:r w:rsidRPr="0044407E">
        <w:rPr>
          <w:rFonts w:ascii="Arial" w:hAnsi="Arial" w:cs="Arial"/>
          <w:noProof/>
          <w:color w:val="000000" w:themeColor="text1"/>
          <w:lang w:eastAsia="en-ZA"/>
        </w:rPr>
        <w:drawing>
          <wp:inline distT="0" distB="0" distL="0" distR="0" wp14:anchorId="729216E8" wp14:editId="6985C089">
            <wp:extent cx="4061254" cy="1246505"/>
            <wp:effectExtent l="0" t="0" r="0" b="0"/>
            <wp:docPr id="980214679" name="Picture 98021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1541" cy="1252732"/>
                    </a:xfrm>
                    <a:prstGeom prst="rect">
                      <a:avLst/>
                    </a:prstGeom>
                    <a:noFill/>
                    <a:ln>
                      <a:noFill/>
                    </a:ln>
                  </pic:spPr>
                </pic:pic>
              </a:graphicData>
            </a:graphic>
          </wp:inline>
        </w:drawing>
      </w:r>
    </w:p>
    <w:p w14:paraId="1450C707" w14:textId="77777777" w:rsidR="00EE2FB1" w:rsidRPr="0044407E" w:rsidRDefault="00EE2FB1" w:rsidP="00EE2FB1">
      <w:pPr>
        <w:spacing w:line="360" w:lineRule="auto"/>
        <w:rPr>
          <w:rFonts w:ascii="Arial" w:hAnsi="Arial" w:cs="Arial"/>
          <w:b/>
          <w:bCs/>
        </w:rPr>
      </w:pPr>
      <w:r>
        <w:rPr>
          <w:rFonts w:ascii="Arial" w:hAnsi="Arial" w:cs="Arial"/>
          <w:b/>
          <w:bCs/>
        </w:rPr>
        <w:t>Inter Branch Loans per Campus</w:t>
      </w:r>
    </w:p>
    <w:p w14:paraId="79F02577" w14:textId="77777777" w:rsidR="00EE2FB1" w:rsidRPr="0044407E" w:rsidRDefault="00EE2FB1" w:rsidP="00EE2FB1">
      <w:pPr>
        <w:spacing w:line="360" w:lineRule="auto"/>
        <w:jc w:val="center"/>
        <w:rPr>
          <w:rFonts w:ascii="Arial" w:hAnsi="Arial" w:cs="Arial"/>
          <w:b/>
          <w:bCs/>
        </w:rPr>
      </w:pPr>
      <w:r w:rsidRPr="0044407E">
        <w:rPr>
          <w:rFonts w:ascii="Arial" w:hAnsi="Arial" w:cs="Arial"/>
          <w:noProof/>
          <w:color w:val="000000" w:themeColor="text1"/>
          <w:lang w:eastAsia="en-ZA"/>
        </w:rPr>
        <w:drawing>
          <wp:inline distT="0" distB="0" distL="0" distR="0" wp14:anchorId="4B382428" wp14:editId="43CFEAF2">
            <wp:extent cx="4845133" cy="1745615"/>
            <wp:effectExtent l="0" t="0" r="0" b="6985"/>
            <wp:docPr id="568166369" name="Picture 56816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4640" cy="1763451"/>
                    </a:xfrm>
                    <a:prstGeom prst="rect">
                      <a:avLst/>
                    </a:prstGeom>
                    <a:noFill/>
                    <a:ln>
                      <a:noFill/>
                    </a:ln>
                  </pic:spPr>
                </pic:pic>
              </a:graphicData>
            </a:graphic>
          </wp:inline>
        </w:drawing>
      </w:r>
    </w:p>
    <w:p w14:paraId="0CDA42D7" w14:textId="74CDC7F3" w:rsidR="00EE2FB1" w:rsidRDefault="0012453F" w:rsidP="00EE2FB1">
      <w:pPr>
        <w:spacing w:line="360" w:lineRule="auto"/>
        <w:rPr>
          <w:rFonts w:ascii="Arial" w:hAnsi="Arial" w:cs="Arial"/>
          <w:color w:val="FF0000"/>
        </w:rPr>
      </w:pPr>
      <w:r>
        <w:rPr>
          <w:rFonts w:ascii="Arial" w:hAnsi="Arial" w:cs="Arial"/>
          <w:b/>
          <w:bCs/>
        </w:rPr>
        <w:br/>
      </w:r>
      <w:r>
        <w:rPr>
          <w:rFonts w:ascii="Arial" w:hAnsi="Arial" w:cs="Arial"/>
          <w:b/>
          <w:bCs/>
        </w:rPr>
        <w:br/>
      </w:r>
      <w:r>
        <w:rPr>
          <w:rFonts w:ascii="Arial" w:hAnsi="Arial" w:cs="Arial"/>
          <w:b/>
          <w:bCs/>
        </w:rPr>
        <w:lastRenderedPageBreak/>
        <w:br/>
      </w:r>
      <w:r w:rsidR="00EE2FB1">
        <w:rPr>
          <w:rFonts w:ascii="Arial" w:hAnsi="Arial" w:cs="Arial"/>
          <w:b/>
          <w:bCs/>
        </w:rPr>
        <w:t>Library Book Fines Collections per Campus</w:t>
      </w:r>
    </w:p>
    <w:p w14:paraId="0EAB4CD0" w14:textId="2C42E848" w:rsidR="00EE2FB1" w:rsidRDefault="00EE2FB1" w:rsidP="00EE2FB1">
      <w:pPr>
        <w:spacing w:line="276" w:lineRule="auto"/>
        <w:rPr>
          <w:rFonts w:ascii="Arial" w:hAnsi="Arial" w:cs="Arial"/>
          <w:b/>
        </w:rPr>
      </w:pPr>
      <w:r>
        <w:rPr>
          <w:noProof/>
        </w:rPr>
        <w:drawing>
          <wp:inline distT="0" distB="0" distL="0" distR="0" wp14:anchorId="1A752CA5" wp14:editId="1C3E6A8B">
            <wp:extent cx="5731510" cy="589915"/>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589915"/>
                    </a:xfrm>
                    <a:prstGeom prst="rect">
                      <a:avLst/>
                    </a:prstGeom>
                  </pic:spPr>
                </pic:pic>
              </a:graphicData>
            </a:graphic>
          </wp:inline>
        </w:drawing>
      </w:r>
    </w:p>
    <w:p w14:paraId="27BF7BE3" w14:textId="77777777" w:rsidR="00EE2FB1" w:rsidRDefault="00EE2FB1" w:rsidP="00EE2FB1">
      <w:pPr>
        <w:spacing w:line="276" w:lineRule="auto"/>
        <w:rPr>
          <w:rFonts w:ascii="Arial" w:hAnsi="Arial" w:cs="Arial"/>
          <w:b/>
        </w:rPr>
      </w:pPr>
    </w:p>
    <w:p w14:paraId="5DF4B83C" w14:textId="77777777" w:rsidR="00EE2FB1" w:rsidRDefault="00EE2FB1" w:rsidP="00EE2FB1">
      <w:pPr>
        <w:spacing w:line="276" w:lineRule="auto"/>
        <w:rPr>
          <w:rFonts w:ascii="Arial" w:hAnsi="Arial" w:cs="Arial"/>
          <w:b/>
        </w:rPr>
      </w:pPr>
    </w:p>
    <w:p w14:paraId="6FA60CEC" w14:textId="1EAA2228" w:rsidR="00EE2FB1" w:rsidRPr="00A14984" w:rsidRDefault="000501EC" w:rsidP="00DC7F98">
      <w:pPr>
        <w:rPr>
          <w:rFonts w:ascii="Arial" w:hAnsi="Arial" w:cs="Arial"/>
          <w:bCs/>
        </w:rPr>
      </w:pPr>
      <w:r w:rsidRPr="00A14984">
        <w:rPr>
          <w:rFonts w:ascii="Arial" w:hAnsi="Arial" w:cs="Arial"/>
          <w:b/>
          <w:bCs/>
          <w:sz w:val="24"/>
          <w:szCs w:val="24"/>
        </w:rPr>
        <w:t>Statistics On Information Services Provided</w:t>
      </w:r>
      <w:r w:rsidR="00EE2FB1" w:rsidRPr="00A14984">
        <w:rPr>
          <w:rFonts w:ascii="Arial" w:hAnsi="Arial" w:cs="Arial"/>
          <w:b/>
          <w:bCs/>
          <w:sz w:val="24"/>
          <w:szCs w:val="24"/>
        </w:rPr>
        <w:t>:</w:t>
      </w:r>
      <w:r w:rsidR="00FA4E4E" w:rsidRPr="00A14984">
        <w:rPr>
          <w:rFonts w:ascii="Arial" w:hAnsi="Arial" w:cs="Arial"/>
          <w:bCs/>
        </w:rPr>
        <w:br/>
      </w:r>
    </w:p>
    <w:p w14:paraId="504AA362" w14:textId="77777777" w:rsidR="00EE2FB1" w:rsidRPr="00A12F54" w:rsidRDefault="00EE2FB1" w:rsidP="00EE2FB1">
      <w:pPr>
        <w:spacing w:line="276" w:lineRule="auto"/>
        <w:jc w:val="both"/>
        <w:rPr>
          <w:rFonts w:ascii="Arial" w:hAnsi="Arial" w:cs="Arial"/>
          <w:bCs/>
        </w:rPr>
      </w:pPr>
      <w:r w:rsidRPr="0044407E">
        <w:rPr>
          <w:rFonts w:ascii="Arial" w:hAnsi="Arial" w:cs="Arial"/>
          <w:bCs/>
        </w:rPr>
        <w:t xml:space="preserve">Activity statistics are recorded daily on the STATIGO system according to categories: </w:t>
      </w:r>
    </w:p>
    <w:p w14:paraId="5A6AC4EF" w14:textId="77777777" w:rsidR="00EE2FB1" w:rsidRPr="0044407E" w:rsidRDefault="00EE2FB1" w:rsidP="00EE2FB1">
      <w:pPr>
        <w:spacing w:line="276" w:lineRule="auto"/>
        <w:rPr>
          <w:rFonts w:ascii="Arial" w:hAnsi="Arial" w:cs="Arial"/>
          <w:bCs/>
          <w:color w:val="000000"/>
        </w:rPr>
      </w:pPr>
      <w:r w:rsidRPr="0044407E">
        <w:rPr>
          <w:rFonts w:ascii="Arial" w:hAnsi="Arial" w:cs="Arial"/>
          <w:b/>
        </w:rPr>
        <w:t xml:space="preserve">Recorded information queries by </w:t>
      </w:r>
      <w:r w:rsidRPr="0044407E">
        <w:rPr>
          <w:rFonts w:ascii="Arial" w:hAnsi="Arial" w:cs="Arial"/>
          <w:b/>
          <w:color w:val="000000"/>
        </w:rPr>
        <w:t>Faculty and Patron category:</w:t>
      </w:r>
    </w:p>
    <w:p w14:paraId="4D11F8F6" w14:textId="77777777" w:rsidR="00EE2FB1" w:rsidRPr="0044407E" w:rsidRDefault="00EE2FB1" w:rsidP="00EE2FB1">
      <w:pPr>
        <w:spacing w:line="276" w:lineRule="auto"/>
        <w:jc w:val="both"/>
        <w:rPr>
          <w:rFonts w:ascii="Arial" w:hAnsi="Arial" w:cs="Arial"/>
        </w:rPr>
      </w:pPr>
      <w:r w:rsidRPr="0044407E">
        <w:rPr>
          <w:rFonts w:ascii="Arial" w:hAnsi="Arial" w:cs="Arial"/>
          <w:noProof/>
        </w:rPr>
        <w:drawing>
          <wp:inline distT="0" distB="0" distL="0" distR="0" wp14:anchorId="188884FF" wp14:editId="4862E169">
            <wp:extent cx="5871713" cy="1605915"/>
            <wp:effectExtent l="0" t="0" r="0" b="0"/>
            <wp:docPr id="155680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8439" cy="1632370"/>
                    </a:xfrm>
                    <a:prstGeom prst="rect">
                      <a:avLst/>
                    </a:prstGeom>
                    <a:noFill/>
                    <a:ln>
                      <a:noFill/>
                    </a:ln>
                  </pic:spPr>
                </pic:pic>
              </a:graphicData>
            </a:graphic>
          </wp:inline>
        </w:drawing>
      </w:r>
    </w:p>
    <w:p w14:paraId="4588E409" w14:textId="77777777" w:rsidR="00EE2FB1" w:rsidRPr="0044407E" w:rsidRDefault="00EE2FB1" w:rsidP="00EE2FB1">
      <w:pPr>
        <w:spacing w:line="276" w:lineRule="auto"/>
        <w:jc w:val="both"/>
        <w:rPr>
          <w:rFonts w:ascii="Arial" w:hAnsi="Arial" w:cs="Arial"/>
        </w:rPr>
      </w:pPr>
      <w:r w:rsidRPr="0044407E">
        <w:rPr>
          <w:rFonts w:ascii="Arial" w:hAnsi="Arial" w:cs="Arial"/>
          <w:noProof/>
        </w:rPr>
        <w:drawing>
          <wp:inline distT="0" distB="0" distL="0" distR="0" wp14:anchorId="146E4A85" wp14:editId="662D8DD5">
            <wp:extent cx="5880100" cy="1897252"/>
            <wp:effectExtent l="0" t="0" r="6350" b="8255"/>
            <wp:docPr id="666375892" name="Picture 1" descr="A graph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75892" name="Picture 1" descr="A graph with text on it&#10;&#10;Description automatically generated"/>
                    <pic:cNvPicPr/>
                  </pic:nvPicPr>
                  <pic:blipFill>
                    <a:blip r:embed="rId20"/>
                    <a:stretch>
                      <a:fillRect/>
                    </a:stretch>
                  </pic:blipFill>
                  <pic:spPr>
                    <a:xfrm>
                      <a:off x="0" y="0"/>
                      <a:ext cx="5919378" cy="1909925"/>
                    </a:xfrm>
                    <a:prstGeom prst="rect">
                      <a:avLst/>
                    </a:prstGeom>
                  </pic:spPr>
                </pic:pic>
              </a:graphicData>
            </a:graphic>
          </wp:inline>
        </w:drawing>
      </w:r>
    </w:p>
    <w:p w14:paraId="2FA111F9" w14:textId="77777777" w:rsidR="00EE2FB1" w:rsidRPr="0044407E" w:rsidRDefault="00EE2FB1" w:rsidP="00EE2FB1">
      <w:pPr>
        <w:spacing w:line="276" w:lineRule="auto"/>
        <w:rPr>
          <w:rFonts w:ascii="Arial" w:hAnsi="Arial" w:cs="Arial"/>
          <w:b/>
          <w:bCs/>
          <w:color w:val="000000"/>
        </w:rPr>
      </w:pPr>
      <w:r w:rsidRPr="0044407E">
        <w:rPr>
          <w:rFonts w:ascii="Arial" w:hAnsi="Arial" w:cs="Arial"/>
          <w:b/>
        </w:rPr>
        <w:t xml:space="preserve">Recorded Information </w:t>
      </w:r>
      <w:r w:rsidRPr="0044407E">
        <w:rPr>
          <w:rFonts w:ascii="Arial" w:hAnsi="Arial" w:cs="Arial"/>
          <w:b/>
          <w:bCs/>
          <w:color w:val="000000"/>
        </w:rPr>
        <w:t>Transaction by Campus:</w:t>
      </w:r>
    </w:p>
    <w:p w14:paraId="513B5C17" w14:textId="77777777" w:rsidR="00EE2FB1" w:rsidRPr="0044407E" w:rsidRDefault="00EE2FB1" w:rsidP="00EE2FB1">
      <w:pPr>
        <w:spacing w:line="276" w:lineRule="auto"/>
        <w:jc w:val="both"/>
        <w:rPr>
          <w:rFonts w:ascii="Arial" w:hAnsi="Arial" w:cs="Arial"/>
        </w:rPr>
      </w:pPr>
      <w:r w:rsidRPr="0044407E">
        <w:rPr>
          <w:rFonts w:ascii="Arial" w:hAnsi="Arial" w:cs="Arial"/>
          <w:noProof/>
        </w:rPr>
        <w:drawing>
          <wp:inline distT="0" distB="0" distL="0" distR="0" wp14:anchorId="7CA70316" wp14:editId="2E2E539C">
            <wp:extent cx="5812790" cy="1393825"/>
            <wp:effectExtent l="0" t="0" r="0" b="0"/>
            <wp:docPr id="19465881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9637" cy="1407456"/>
                    </a:xfrm>
                    <a:prstGeom prst="rect">
                      <a:avLst/>
                    </a:prstGeom>
                    <a:noFill/>
                    <a:ln>
                      <a:noFill/>
                    </a:ln>
                  </pic:spPr>
                </pic:pic>
              </a:graphicData>
            </a:graphic>
          </wp:inline>
        </w:drawing>
      </w:r>
    </w:p>
    <w:p w14:paraId="1C2DAC8D" w14:textId="77777777" w:rsidR="00EE2FB1" w:rsidRPr="00217D90" w:rsidRDefault="00EE2FB1" w:rsidP="00EE2FB1">
      <w:pPr>
        <w:spacing w:line="276" w:lineRule="auto"/>
        <w:jc w:val="center"/>
        <w:rPr>
          <w:rFonts w:ascii="Arial" w:hAnsi="Arial" w:cs="Arial"/>
        </w:rPr>
      </w:pPr>
      <w:r w:rsidRPr="0044407E">
        <w:rPr>
          <w:rFonts w:ascii="Arial" w:hAnsi="Arial" w:cs="Arial"/>
          <w:noProof/>
        </w:rPr>
        <w:lastRenderedPageBreak/>
        <w:drawing>
          <wp:inline distT="0" distB="0" distL="0" distR="0" wp14:anchorId="424A61D0" wp14:editId="3A972FBF">
            <wp:extent cx="5785449" cy="1632577"/>
            <wp:effectExtent l="0" t="0" r="6350" b="6350"/>
            <wp:docPr id="634335903" name="Picture 1" descr="A graph with many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35903" name="Picture 1" descr="A graph with many lines&#10;&#10;Description automatically generated with medium confidence"/>
                    <pic:cNvPicPr/>
                  </pic:nvPicPr>
                  <pic:blipFill>
                    <a:blip r:embed="rId22"/>
                    <a:stretch>
                      <a:fillRect/>
                    </a:stretch>
                  </pic:blipFill>
                  <pic:spPr>
                    <a:xfrm>
                      <a:off x="0" y="0"/>
                      <a:ext cx="5880281" cy="1659337"/>
                    </a:xfrm>
                    <a:prstGeom prst="rect">
                      <a:avLst/>
                    </a:prstGeom>
                  </pic:spPr>
                </pic:pic>
              </a:graphicData>
            </a:graphic>
          </wp:inline>
        </w:drawing>
      </w:r>
    </w:p>
    <w:p w14:paraId="044000C5" w14:textId="77777777" w:rsidR="00EE2FB1" w:rsidRDefault="00EE2FB1" w:rsidP="00EE2FB1">
      <w:pPr>
        <w:spacing w:line="276" w:lineRule="auto"/>
        <w:rPr>
          <w:rFonts w:ascii="Arial" w:hAnsi="Arial" w:cs="Arial"/>
          <w:b/>
        </w:rPr>
      </w:pPr>
    </w:p>
    <w:p w14:paraId="568810BC" w14:textId="77777777" w:rsidR="00EE2FB1" w:rsidRDefault="00EE2FB1" w:rsidP="00EE2FB1">
      <w:pPr>
        <w:spacing w:line="276" w:lineRule="auto"/>
        <w:rPr>
          <w:rFonts w:ascii="Arial" w:hAnsi="Arial" w:cs="Arial"/>
          <w:b/>
        </w:rPr>
      </w:pPr>
    </w:p>
    <w:p w14:paraId="1F415D24" w14:textId="00960563" w:rsidR="00EE2FB1" w:rsidRPr="0044407E" w:rsidRDefault="00EE2FB1" w:rsidP="00EE2FB1">
      <w:pPr>
        <w:spacing w:line="276" w:lineRule="auto"/>
        <w:rPr>
          <w:rFonts w:ascii="Arial" w:hAnsi="Arial" w:cs="Arial"/>
          <w:b/>
          <w:bCs/>
          <w:color w:val="000000"/>
        </w:rPr>
      </w:pPr>
      <w:r w:rsidRPr="0044407E">
        <w:rPr>
          <w:rFonts w:ascii="Arial" w:hAnsi="Arial" w:cs="Arial"/>
          <w:b/>
        </w:rPr>
        <w:t xml:space="preserve">Recorded Information by </w:t>
      </w:r>
      <w:r w:rsidRPr="0044407E">
        <w:rPr>
          <w:rFonts w:ascii="Arial" w:hAnsi="Arial" w:cs="Arial"/>
          <w:b/>
          <w:bCs/>
          <w:color w:val="000000"/>
        </w:rPr>
        <w:t>Faculty and Transaction Type:</w:t>
      </w:r>
    </w:p>
    <w:p w14:paraId="299EDF3C" w14:textId="77777777" w:rsidR="00EE2FB1" w:rsidRPr="0044407E" w:rsidRDefault="00EE2FB1" w:rsidP="00EE2FB1">
      <w:pPr>
        <w:spacing w:line="276" w:lineRule="auto"/>
        <w:jc w:val="both"/>
        <w:rPr>
          <w:rFonts w:ascii="Arial" w:hAnsi="Arial" w:cs="Arial"/>
          <w:b/>
          <w:bCs/>
          <w:color w:val="000000"/>
        </w:rPr>
      </w:pPr>
      <w:r w:rsidRPr="0044407E">
        <w:rPr>
          <w:rFonts w:ascii="Arial" w:hAnsi="Arial" w:cs="Arial"/>
          <w:noProof/>
        </w:rPr>
        <w:drawing>
          <wp:inline distT="0" distB="0" distL="0" distR="0" wp14:anchorId="550F7B4A" wp14:editId="4DF9BBF8">
            <wp:extent cx="6038215" cy="1713471"/>
            <wp:effectExtent l="0" t="0" r="635" b="1270"/>
            <wp:docPr id="2015642054" name="Picture 1"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42054" name="Picture 1" descr="A table with numbers and numbers&#10;&#10;Description automatically generated"/>
                    <pic:cNvPicPr/>
                  </pic:nvPicPr>
                  <pic:blipFill>
                    <a:blip r:embed="rId23"/>
                    <a:stretch>
                      <a:fillRect/>
                    </a:stretch>
                  </pic:blipFill>
                  <pic:spPr>
                    <a:xfrm>
                      <a:off x="0" y="0"/>
                      <a:ext cx="6096520" cy="1730016"/>
                    </a:xfrm>
                    <a:prstGeom prst="rect">
                      <a:avLst/>
                    </a:prstGeom>
                  </pic:spPr>
                </pic:pic>
              </a:graphicData>
            </a:graphic>
          </wp:inline>
        </w:drawing>
      </w:r>
    </w:p>
    <w:p w14:paraId="4EE6BA44" w14:textId="77777777" w:rsidR="00EE2FB1" w:rsidRPr="0044407E" w:rsidRDefault="00EE2FB1" w:rsidP="00EE2FB1">
      <w:pPr>
        <w:spacing w:line="276" w:lineRule="auto"/>
        <w:jc w:val="center"/>
        <w:rPr>
          <w:rFonts w:ascii="Arial" w:hAnsi="Arial" w:cs="Arial"/>
        </w:rPr>
      </w:pPr>
      <w:r w:rsidRPr="0044407E">
        <w:rPr>
          <w:rFonts w:ascii="Arial" w:hAnsi="Arial" w:cs="Arial"/>
          <w:noProof/>
        </w:rPr>
        <w:drawing>
          <wp:inline distT="0" distB="0" distL="0" distR="0" wp14:anchorId="00ACFD21" wp14:editId="07777AE9">
            <wp:extent cx="6066232" cy="1813560"/>
            <wp:effectExtent l="0" t="0" r="0" b="0"/>
            <wp:docPr id="1578527069" name="Picture 1"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27069" name="Picture 1" descr="A graph with colorful lines&#10;&#10;Description automatically generated"/>
                    <pic:cNvPicPr/>
                  </pic:nvPicPr>
                  <pic:blipFill>
                    <a:blip r:embed="rId24"/>
                    <a:stretch>
                      <a:fillRect/>
                    </a:stretch>
                  </pic:blipFill>
                  <pic:spPr>
                    <a:xfrm>
                      <a:off x="0" y="0"/>
                      <a:ext cx="6137453" cy="1834852"/>
                    </a:xfrm>
                    <a:prstGeom prst="rect">
                      <a:avLst/>
                    </a:prstGeom>
                  </pic:spPr>
                </pic:pic>
              </a:graphicData>
            </a:graphic>
          </wp:inline>
        </w:drawing>
      </w:r>
    </w:p>
    <w:p w14:paraId="0484A8C2" w14:textId="77777777" w:rsidR="00EE2FB1" w:rsidRPr="0044407E" w:rsidRDefault="00EE2FB1" w:rsidP="00EE2FB1">
      <w:pPr>
        <w:spacing w:before="120" w:line="276" w:lineRule="auto"/>
        <w:ind w:left="-270"/>
        <w:contextualSpacing/>
        <w:outlineLvl w:val="3"/>
        <w:rPr>
          <w:rFonts w:ascii="Arial" w:eastAsia="Times New Roman" w:hAnsi="Arial" w:cs="Arial"/>
          <w:b/>
          <w:lang w:eastAsia="en-ZA"/>
        </w:rPr>
      </w:pPr>
      <w:r w:rsidRPr="0044407E">
        <w:rPr>
          <w:rFonts w:ascii="Arial" w:eastAsia="Times New Roman" w:hAnsi="Arial" w:cs="Arial"/>
          <w:b/>
          <w:lang w:eastAsia="en-ZA"/>
        </w:rPr>
        <w:t>Campus Library and Contact Type:</w:t>
      </w:r>
    </w:p>
    <w:p w14:paraId="704ADD16" w14:textId="77777777" w:rsidR="00EE2FB1" w:rsidRPr="0044407E" w:rsidRDefault="00EE2FB1" w:rsidP="00EE2FB1">
      <w:pPr>
        <w:spacing w:before="120" w:line="276" w:lineRule="auto"/>
        <w:ind w:left="-270"/>
        <w:contextualSpacing/>
        <w:jc w:val="both"/>
        <w:outlineLvl w:val="3"/>
        <w:rPr>
          <w:rFonts w:ascii="Arial" w:eastAsia="Times New Roman" w:hAnsi="Arial" w:cs="Arial"/>
          <w:b/>
          <w:i/>
          <w:iCs/>
          <w:color w:val="000000" w:themeColor="text1"/>
          <w:lang w:eastAsia="en-ZA"/>
        </w:rPr>
      </w:pPr>
    </w:p>
    <w:p w14:paraId="03108131" w14:textId="1F78877D" w:rsidR="00EE2FB1" w:rsidRPr="0044407E" w:rsidRDefault="00EE2FB1" w:rsidP="00EE2FB1">
      <w:pPr>
        <w:spacing w:line="276" w:lineRule="auto"/>
        <w:jc w:val="center"/>
        <w:rPr>
          <w:rFonts w:ascii="Arial" w:hAnsi="Arial" w:cs="Arial"/>
        </w:rPr>
      </w:pPr>
      <w:r w:rsidRPr="0044407E">
        <w:rPr>
          <w:rFonts w:ascii="Arial" w:hAnsi="Arial" w:cs="Arial"/>
          <w:noProof/>
        </w:rPr>
        <w:drawing>
          <wp:inline distT="0" distB="0" distL="0" distR="0" wp14:anchorId="0DB2FEA9" wp14:editId="26E05959">
            <wp:extent cx="6048979" cy="1672281"/>
            <wp:effectExtent l="0" t="0" r="0" b="4445"/>
            <wp:docPr id="1957535615" name="Picture 1" descr="A graph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35615" name="Picture 1" descr="A graph with text on it&#10;&#10;Description automatically generated"/>
                    <pic:cNvPicPr/>
                  </pic:nvPicPr>
                  <pic:blipFill>
                    <a:blip r:embed="rId25"/>
                    <a:stretch>
                      <a:fillRect/>
                    </a:stretch>
                  </pic:blipFill>
                  <pic:spPr>
                    <a:xfrm>
                      <a:off x="0" y="0"/>
                      <a:ext cx="6167104" cy="1704937"/>
                    </a:xfrm>
                    <a:prstGeom prst="rect">
                      <a:avLst/>
                    </a:prstGeom>
                  </pic:spPr>
                </pic:pic>
              </a:graphicData>
            </a:graphic>
          </wp:inline>
        </w:drawing>
      </w:r>
      <w:r w:rsidR="001B496C">
        <w:rPr>
          <w:rFonts w:ascii="Arial" w:hAnsi="Arial" w:cs="Arial"/>
        </w:rPr>
        <w:br/>
      </w:r>
    </w:p>
    <w:p w14:paraId="370C00B5" w14:textId="77777777" w:rsidR="00EE2FB1" w:rsidRPr="0044407E" w:rsidRDefault="00EE2FB1" w:rsidP="00EE2FB1">
      <w:pPr>
        <w:spacing w:before="120" w:line="276" w:lineRule="auto"/>
        <w:ind w:left="594" w:hanging="594"/>
        <w:contextualSpacing/>
        <w:outlineLvl w:val="3"/>
        <w:rPr>
          <w:rFonts w:ascii="Arial" w:eastAsia="Times New Roman" w:hAnsi="Arial" w:cs="Arial"/>
          <w:b/>
          <w:lang w:eastAsia="en-ZA"/>
        </w:rPr>
      </w:pPr>
      <w:r w:rsidRPr="0044407E">
        <w:rPr>
          <w:rFonts w:ascii="Arial" w:eastAsia="Times New Roman" w:hAnsi="Arial" w:cs="Arial"/>
          <w:b/>
          <w:lang w:eastAsia="en-ZA"/>
        </w:rPr>
        <w:lastRenderedPageBreak/>
        <w:t>Campus Library and Transaction Type:</w:t>
      </w:r>
    </w:p>
    <w:p w14:paraId="6283FF23" w14:textId="77777777" w:rsidR="00EE2FB1" w:rsidRPr="0044407E" w:rsidRDefault="00EE2FB1" w:rsidP="00EE2FB1">
      <w:pPr>
        <w:spacing w:after="0" w:line="276" w:lineRule="auto"/>
        <w:jc w:val="both"/>
        <w:rPr>
          <w:rFonts w:ascii="Arial" w:hAnsi="Arial" w:cs="Arial"/>
        </w:rPr>
      </w:pPr>
    </w:p>
    <w:p w14:paraId="7CDFC451" w14:textId="77777777" w:rsidR="00EE2FB1" w:rsidRPr="0044407E" w:rsidRDefault="00EE2FB1" w:rsidP="00EE2FB1">
      <w:pPr>
        <w:spacing w:line="276" w:lineRule="auto"/>
        <w:jc w:val="both"/>
        <w:rPr>
          <w:rFonts w:ascii="Arial" w:hAnsi="Arial" w:cs="Arial"/>
        </w:rPr>
      </w:pPr>
      <w:r w:rsidRPr="0044407E">
        <w:rPr>
          <w:rFonts w:ascii="Arial" w:hAnsi="Arial" w:cs="Arial"/>
          <w:noProof/>
        </w:rPr>
        <w:drawing>
          <wp:inline distT="0" distB="0" distL="0" distR="0" wp14:anchorId="07D07328" wp14:editId="62DE69C2">
            <wp:extent cx="6028618" cy="2133600"/>
            <wp:effectExtent l="0" t="0" r="0" b="0"/>
            <wp:docPr id="1092654037"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654037" name="Picture 1" descr="A graph with different colored bars&#10;&#10;Description automatically generated"/>
                    <pic:cNvPicPr/>
                  </pic:nvPicPr>
                  <pic:blipFill>
                    <a:blip r:embed="rId26"/>
                    <a:stretch>
                      <a:fillRect/>
                    </a:stretch>
                  </pic:blipFill>
                  <pic:spPr>
                    <a:xfrm>
                      <a:off x="0" y="0"/>
                      <a:ext cx="6072271" cy="2149049"/>
                    </a:xfrm>
                    <a:prstGeom prst="rect">
                      <a:avLst/>
                    </a:prstGeom>
                  </pic:spPr>
                </pic:pic>
              </a:graphicData>
            </a:graphic>
          </wp:inline>
        </w:drawing>
      </w:r>
    </w:p>
    <w:p w14:paraId="2F7B5921" w14:textId="2771EFEC" w:rsidR="00EE2FB1" w:rsidRPr="0044407E" w:rsidRDefault="00EE2FB1" w:rsidP="00601A88">
      <w:pPr>
        <w:pStyle w:val="Heading1"/>
      </w:pPr>
      <w:bookmarkStart w:id="4" w:name="_Toc160543755"/>
      <w:r w:rsidRPr="0044407E">
        <w:t>ORIENTATION &amp; TRAINING STATISTICS:</w:t>
      </w:r>
      <w:bookmarkEnd w:id="4"/>
    </w:p>
    <w:p w14:paraId="2A170AA6" w14:textId="77777777" w:rsidR="00EE2FB1" w:rsidRDefault="00EE2FB1" w:rsidP="00EE2FB1">
      <w:pPr>
        <w:spacing w:after="0"/>
        <w:rPr>
          <w:rFonts w:ascii="Arial" w:hAnsi="Arial" w:cs="Arial"/>
        </w:rPr>
      </w:pPr>
    </w:p>
    <w:p w14:paraId="51005CF8" w14:textId="16201DA9" w:rsidR="00EE2FB1" w:rsidRPr="00717B46" w:rsidRDefault="00EE2FB1" w:rsidP="00EE2FB1">
      <w:pPr>
        <w:spacing w:after="0"/>
        <w:rPr>
          <w:rFonts w:ascii="Arial" w:hAnsi="Arial" w:cs="Arial"/>
          <w:b/>
          <w:bCs/>
          <w:sz w:val="24"/>
          <w:szCs w:val="24"/>
        </w:rPr>
      </w:pPr>
      <w:r w:rsidRPr="00717B46">
        <w:rPr>
          <w:rFonts w:ascii="Arial" w:hAnsi="Arial" w:cs="Arial"/>
          <w:noProof/>
          <w:sz w:val="24"/>
          <w:szCs w:val="24"/>
        </w:rPr>
        <w:drawing>
          <wp:anchor distT="0" distB="0" distL="114300" distR="114300" simplePos="0" relativeHeight="251681280" behindDoc="0" locked="0" layoutInCell="1" allowOverlap="1" wp14:anchorId="098C1DB8" wp14:editId="5F5CDCBB">
            <wp:simplePos x="0" y="0"/>
            <wp:positionH relativeFrom="column">
              <wp:posOffset>190500</wp:posOffset>
            </wp:positionH>
            <wp:positionV relativeFrom="paragraph">
              <wp:posOffset>327025</wp:posOffset>
            </wp:positionV>
            <wp:extent cx="5767705" cy="2133600"/>
            <wp:effectExtent l="0" t="0" r="4445" b="0"/>
            <wp:wrapTopAndBottom/>
            <wp:docPr id="30" name="Chart 1">
              <a:extLst xmlns:a="http://schemas.openxmlformats.org/drawingml/2006/main">
                <a:ext uri="{FF2B5EF4-FFF2-40B4-BE49-F238E27FC236}">
                  <a16:creationId xmlns:a16="http://schemas.microsoft.com/office/drawing/2014/main" id="{1B3D2483-EE77-58AA-F707-0A96E9E661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4E7F70" w:rsidRPr="00717B46">
        <w:rPr>
          <w:rFonts w:ascii="Arial" w:hAnsi="Arial" w:cs="Arial"/>
          <w:b/>
          <w:bCs/>
          <w:sz w:val="24"/>
          <w:szCs w:val="24"/>
        </w:rPr>
        <w:t>Orientation Statistics</w:t>
      </w:r>
    </w:p>
    <w:p w14:paraId="15FB67B2" w14:textId="77777777" w:rsidR="00EE2FB1" w:rsidRDefault="00EE2FB1" w:rsidP="00EE2FB1">
      <w:pPr>
        <w:spacing w:after="0"/>
        <w:rPr>
          <w:rFonts w:ascii="Arial" w:hAnsi="Arial" w:cs="Arial"/>
          <w:b/>
          <w:bCs/>
        </w:rPr>
      </w:pPr>
    </w:p>
    <w:p w14:paraId="68C5C3B8" w14:textId="77777777" w:rsidR="00EE2FB1" w:rsidRDefault="00EE2FB1" w:rsidP="00EE2FB1">
      <w:pPr>
        <w:spacing w:after="0"/>
        <w:rPr>
          <w:rFonts w:ascii="Arial" w:hAnsi="Arial" w:cs="Arial"/>
          <w:b/>
          <w:bCs/>
        </w:rPr>
      </w:pPr>
      <w:r w:rsidRPr="0044407E">
        <w:rPr>
          <w:rFonts w:ascii="Arial" w:hAnsi="Arial" w:cs="Arial"/>
          <w:noProof/>
        </w:rPr>
        <w:drawing>
          <wp:anchor distT="0" distB="0" distL="114300" distR="114300" simplePos="0" relativeHeight="251684352" behindDoc="0" locked="0" layoutInCell="1" allowOverlap="1" wp14:anchorId="088CD751" wp14:editId="1E2CE8B0">
            <wp:simplePos x="0" y="0"/>
            <wp:positionH relativeFrom="margin">
              <wp:posOffset>209550</wp:posOffset>
            </wp:positionH>
            <wp:positionV relativeFrom="paragraph">
              <wp:posOffset>346710</wp:posOffset>
            </wp:positionV>
            <wp:extent cx="5772150" cy="2315845"/>
            <wp:effectExtent l="0" t="0" r="0" b="8255"/>
            <wp:wrapTopAndBottom/>
            <wp:docPr id="31" name="Chart 1">
              <a:extLst xmlns:a="http://schemas.openxmlformats.org/drawingml/2006/main">
                <a:ext uri="{FF2B5EF4-FFF2-40B4-BE49-F238E27FC236}">
                  <a16:creationId xmlns:a16="http://schemas.microsoft.com/office/drawing/2014/main" id="{3AA77DD8-C4DC-F956-778E-468818E133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44407E">
        <w:rPr>
          <w:rFonts w:ascii="Arial" w:hAnsi="Arial" w:cs="Arial"/>
          <w:b/>
          <w:bCs/>
        </w:rPr>
        <w:t>O</w:t>
      </w:r>
      <w:r>
        <w:rPr>
          <w:rFonts w:ascii="Arial" w:hAnsi="Arial" w:cs="Arial"/>
          <w:b/>
          <w:bCs/>
        </w:rPr>
        <w:t xml:space="preserve">nline Library Training </w:t>
      </w:r>
      <w:r w:rsidRPr="0044407E">
        <w:rPr>
          <w:rFonts w:ascii="Arial" w:hAnsi="Arial" w:cs="Arial"/>
          <w:b/>
          <w:bCs/>
        </w:rPr>
        <w:t>Statistic</w:t>
      </w:r>
      <w:r>
        <w:rPr>
          <w:rFonts w:ascii="Arial" w:hAnsi="Arial" w:cs="Arial"/>
          <w:b/>
          <w:bCs/>
        </w:rPr>
        <w:t>s</w:t>
      </w:r>
    </w:p>
    <w:p w14:paraId="05F2628F" w14:textId="77777777" w:rsidR="00EE2FB1" w:rsidRDefault="00EE2FB1" w:rsidP="00EE2FB1">
      <w:pPr>
        <w:spacing w:after="0"/>
        <w:rPr>
          <w:rFonts w:ascii="Arial" w:hAnsi="Arial" w:cs="Arial"/>
          <w:b/>
          <w:bCs/>
        </w:rPr>
      </w:pPr>
    </w:p>
    <w:p w14:paraId="3EBBACF7" w14:textId="77777777" w:rsidR="00EE2FB1" w:rsidRDefault="00EE2FB1" w:rsidP="00EE2FB1">
      <w:pPr>
        <w:spacing w:after="0"/>
        <w:rPr>
          <w:rFonts w:ascii="Arial" w:hAnsi="Arial" w:cs="Arial"/>
          <w:b/>
          <w:bCs/>
        </w:rPr>
      </w:pPr>
    </w:p>
    <w:p w14:paraId="54939598" w14:textId="54370A4F" w:rsidR="00EE2FB1" w:rsidRDefault="001B496C" w:rsidP="00EE2FB1">
      <w:pPr>
        <w:spacing w:after="0"/>
        <w:rPr>
          <w:rFonts w:ascii="Arial" w:hAnsi="Arial" w:cs="Arial"/>
          <w:b/>
          <w:bCs/>
        </w:rPr>
      </w:pPr>
      <w:r>
        <w:rPr>
          <w:rFonts w:ascii="Arial" w:hAnsi="Arial" w:cs="Arial"/>
          <w:b/>
          <w:bCs/>
        </w:rPr>
        <w:lastRenderedPageBreak/>
        <w:br/>
      </w:r>
      <w:r>
        <w:rPr>
          <w:rFonts w:ascii="Arial" w:hAnsi="Arial" w:cs="Arial"/>
          <w:b/>
          <w:bCs/>
        </w:rPr>
        <w:br/>
      </w:r>
      <w:r w:rsidR="00EE2FB1">
        <w:rPr>
          <w:rFonts w:ascii="Arial" w:hAnsi="Arial" w:cs="Arial"/>
          <w:b/>
          <w:bCs/>
        </w:rPr>
        <w:t xml:space="preserve">Departmental Undergraduate Training </w:t>
      </w:r>
      <w:r w:rsidR="00EE2FB1" w:rsidRPr="0044407E">
        <w:rPr>
          <w:rFonts w:ascii="Arial" w:hAnsi="Arial" w:cs="Arial"/>
          <w:b/>
          <w:bCs/>
        </w:rPr>
        <w:t>Statistic</w:t>
      </w:r>
      <w:r w:rsidR="00EE2FB1">
        <w:rPr>
          <w:rFonts w:ascii="Arial" w:hAnsi="Arial" w:cs="Arial"/>
          <w:b/>
          <w:bCs/>
        </w:rPr>
        <w:t>s</w:t>
      </w:r>
    </w:p>
    <w:p w14:paraId="3CDECF78" w14:textId="77777777" w:rsidR="00EE2FB1" w:rsidRDefault="00EE2FB1" w:rsidP="00EE2FB1">
      <w:pPr>
        <w:spacing w:after="0"/>
        <w:rPr>
          <w:rFonts w:ascii="Arial" w:hAnsi="Arial" w:cs="Arial"/>
          <w:b/>
          <w:bCs/>
        </w:rPr>
      </w:pPr>
      <w:r w:rsidRPr="0044407E">
        <w:rPr>
          <w:rFonts w:ascii="Arial" w:hAnsi="Arial" w:cs="Arial"/>
          <w:noProof/>
        </w:rPr>
        <w:drawing>
          <wp:anchor distT="0" distB="0" distL="114300" distR="114300" simplePos="0" relativeHeight="251687424" behindDoc="0" locked="0" layoutInCell="1" allowOverlap="1" wp14:anchorId="3BE76C7F" wp14:editId="383A25B2">
            <wp:simplePos x="0" y="0"/>
            <wp:positionH relativeFrom="margin">
              <wp:posOffset>127000</wp:posOffset>
            </wp:positionH>
            <wp:positionV relativeFrom="paragraph">
              <wp:posOffset>192405</wp:posOffset>
            </wp:positionV>
            <wp:extent cx="5927090" cy="2240280"/>
            <wp:effectExtent l="0" t="0" r="16510" b="7620"/>
            <wp:wrapTopAndBottom/>
            <wp:docPr id="32" name="Chart 1">
              <a:extLst xmlns:a="http://schemas.openxmlformats.org/drawingml/2006/main">
                <a:ext uri="{FF2B5EF4-FFF2-40B4-BE49-F238E27FC236}">
                  <a16:creationId xmlns:a16="http://schemas.microsoft.com/office/drawing/2014/main" id="{0592F333-199D-C477-E32E-6400DB8282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4ACA13F9" w14:textId="77777777" w:rsidR="00EE2FB1" w:rsidRDefault="00EE2FB1" w:rsidP="00EE2FB1">
      <w:pPr>
        <w:spacing w:after="0"/>
        <w:rPr>
          <w:rFonts w:ascii="Arial" w:hAnsi="Arial" w:cs="Arial"/>
          <w:b/>
          <w:bCs/>
        </w:rPr>
      </w:pPr>
    </w:p>
    <w:p w14:paraId="69FD863F" w14:textId="77777777" w:rsidR="00EE2FB1" w:rsidRDefault="00EE2FB1" w:rsidP="00EE2FB1">
      <w:pPr>
        <w:spacing w:after="0"/>
        <w:rPr>
          <w:rFonts w:ascii="Arial" w:hAnsi="Arial" w:cs="Arial"/>
          <w:b/>
          <w:bCs/>
        </w:rPr>
      </w:pPr>
    </w:p>
    <w:p w14:paraId="456D0814" w14:textId="104CB662" w:rsidR="00EE2FB1" w:rsidRDefault="00EE2FB1" w:rsidP="00EE2FB1">
      <w:pPr>
        <w:spacing w:after="0"/>
        <w:rPr>
          <w:rFonts w:ascii="Arial" w:hAnsi="Arial" w:cs="Arial"/>
          <w:b/>
          <w:bCs/>
        </w:rPr>
      </w:pPr>
      <w:r>
        <w:rPr>
          <w:rFonts w:ascii="Arial" w:hAnsi="Arial" w:cs="Arial"/>
          <w:b/>
          <w:bCs/>
        </w:rPr>
        <w:t xml:space="preserve">Departmental Postgraduate Training </w:t>
      </w:r>
      <w:r w:rsidRPr="0044407E">
        <w:rPr>
          <w:rFonts w:ascii="Arial" w:hAnsi="Arial" w:cs="Arial"/>
          <w:b/>
          <w:bCs/>
        </w:rPr>
        <w:t>Statistic</w:t>
      </w:r>
      <w:r>
        <w:rPr>
          <w:rFonts w:ascii="Arial" w:hAnsi="Arial" w:cs="Arial"/>
          <w:b/>
          <w:bCs/>
        </w:rPr>
        <w:t>s</w:t>
      </w:r>
    </w:p>
    <w:p w14:paraId="02DBD231" w14:textId="77777777" w:rsidR="00EE2FB1" w:rsidRDefault="00EE2FB1" w:rsidP="00EE2FB1">
      <w:pPr>
        <w:spacing w:after="0"/>
        <w:rPr>
          <w:rFonts w:ascii="Arial" w:hAnsi="Arial" w:cs="Arial"/>
          <w:b/>
          <w:bCs/>
        </w:rPr>
      </w:pPr>
      <w:r w:rsidRPr="0044407E">
        <w:rPr>
          <w:rFonts w:ascii="Arial" w:hAnsi="Arial" w:cs="Arial"/>
          <w:noProof/>
        </w:rPr>
        <w:drawing>
          <wp:anchor distT="0" distB="0" distL="114300" distR="114300" simplePos="0" relativeHeight="251690496" behindDoc="0" locked="0" layoutInCell="1" allowOverlap="1" wp14:anchorId="29C4E42C" wp14:editId="017242E8">
            <wp:simplePos x="0" y="0"/>
            <wp:positionH relativeFrom="margin">
              <wp:posOffset>95250</wp:posOffset>
            </wp:positionH>
            <wp:positionV relativeFrom="paragraph">
              <wp:posOffset>252730</wp:posOffset>
            </wp:positionV>
            <wp:extent cx="6066790" cy="2324100"/>
            <wp:effectExtent l="0" t="0" r="10160" b="0"/>
            <wp:wrapTopAndBottom/>
            <wp:docPr id="33" name="Chart 1">
              <a:extLst xmlns:a="http://schemas.openxmlformats.org/drawingml/2006/main">
                <a:ext uri="{FF2B5EF4-FFF2-40B4-BE49-F238E27FC236}">
                  <a16:creationId xmlns:a16="http://schemas.microsoft.com/office/drawing/2014/main" id="{C9221874-3711-6CAF-46F0-CA81B80044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461B5CFE" w14:textId="77777777" w:rsidR="00EE2FB1" w:rsidRDefault="00EE2FB1" w:rsidP="00EE2FB1">
      <w:pPr>
        <w:spacing w:after="0"/>
        <w:rPr>
          <w:rFonts w:ascii="Arial" w:hAnsi="Arial" w:cs="Arial"/>
          <w:b/>
          <w:bCs/>
        </w:rPr>
      </w:pPr>
    </w:p>
    <w:p w14:paraId="22CB6926" w14:textId="31D27572" w:rsidR="00EE2FB1" w:rsidRDefault="001B496C" w:rsidP="00EE2FB1">
      <w:pPr>
        <w:spacing w:after="0"/>
        <w:rPr>
          <w:rFonts w:ascii="Arial" w:hAnsi="Arial" w:cs="Arial"/>
          <w:b/>
          <w:bCs/>
        </w:rPr>
      </w:pP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lastRenderedPageBreak/>
        <w:br/>
      </w:r>
      <w:r w:rsidR="00EE2FB1">
        <w:rPr>
          <w:rFonts w:ascii="Arial" w:hAnsi="Arial" w:cs="Arial"/>
          <w:b/>
          <w:bCs/>
        </w:rPr>
        <w:t xml:space="preserve">Staff Development Training </w:t>
      </w:r>
      <w:r w:rsidR="00EE2FB1" w:rsidRPr="0044407E">
        <w:rPr>
          <w:rFonts w:ascii="Arial" w:hAnsi="Arial" w:cs="Arial"/>
          <w:b/>
          <w:bCs/>
        </w:rPr>
        <w:t>Statistic</w:t>
      </w:r>
      <w:r w:rsidR="00EE2FB1">
        <w:rPr>
          <w:rFonts w:ascii="Arial" w:hAnsi="Arial" w:cs="Arial"/>
          <w:b/>
          <w:bCs/>
        </w:rPr>
        <w:t>s</w:t>
      </w:r>
    </w:p>
    <w:p w14:paraId="708D9E5C" w14:textId="77777777" w:rsidR="00EE2FB1" w:rsidRDefault="00EE2FB1" w:rsidP="00EE2FB1">
      <w:pPr>
        <w:spacing w:after="0"/>
        <w:rPr>
          <w:rFonts w:ascii="Arial" w:hAnsi="Arial" w:cs="Arial"/>
          <w:b/>
          <w:bCs/>
        </w:rPr>
      </w:pPr>
    </w:p>
    <w:p w14:paraId="04011B2C" w14:textId="77777777" w:rsidR="00EE2FB1" w:rsidRDefault="00EE2FB1" w:rsidP="00EE2FB1">
      <w:pPr>
        <w:spacing w:after="0"/>
        <w:rPr>
          <w:rFonts w:ascii="Arial" w:hAnsi="Arial" w:cs="Arial"/>
          <w:b/>
          <w:bCs/>
        </w:rPr>
      </w:pPr>
      <w:r w:rsidRPr="0044407E">
        <w:rPr>
          <w:rFonts w:ascii="Arial" w:hAnsi="Arial" w:cs="Arial"/>
          <w:noProof/>
        </w:rPr>
        <w:drawing>
          <wp:anchor distT="0" distB="0" distL="114300" distR="114300" simplePos="0" relativeHeight="251693568" behindDoc="0" locked="0" layoutInCell="1" allowOverlap="1" wp14:anchorId="177D665F" wp14:editId="15847871">
            <wp:simplePos x="0" y="0"/>
            <wp:positionH relativeFrom="margin">
              <wp:posOffset>120650</wp:posOffset>
            </wp:positionH>
            <wp:positionV relativeFrom="paragraph">
              <wp:posOffset>171450</wp:posOffset>
            </wp:positionV>
            <wp:extent cx="6087745" cy="2327275"/>
            <wp:effectExtent l="0" t="0" r="8255" b="15875"/>
            <wp:wrapTopAndBottom/>
            <wp:docPr id="36" name="Chart 1">
              <a:extLst xmlns:a="http://schemas.openxmlformats.org/drawingml/2006/main">
                <a:ext uri="{FF2B5EF4-FFF2-40B4-BE49-F238E27FC236}">
                  <a16:creationId xmlns:a16="http://schemas.microsoft.com/office/drawing/2014/main" id="{80068702-0F0B-E46D-1BF6-F005F319CC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397C2241" w14:textId="77777777" w:rsidR="00EE2FB1" w:rsidRDefault="00EE2FB1" w:rsidP="00EE2FB1">
      <w:pPr>
        <w:spacing w:after="0"/>
        <w:rPr>
          <w:rFonts w:ascii="Arial" w:hAnsi="Arial" w:cs="Arial"/>
          <w:b/>
          <w:bCs/>
        </w:rPr>
      </w:pPr>
    </w:p>
    <w:p w14:paraId="30D766B7" w14:textId="77777777" w:rsidR="00EE2FB1" w:rsidRDefault="00EE2FB1" w:rsidP="00EE2FB1">
      <w:pPr>
        <w:spacing w:after="0"/>
        <w:rPr>
          <w:rFonts w:ascii="Arial" w:hAnsi="Arial" w:cs="Arial"/>
          <w:b/>
          <w:bCs/>
        </w:rPr>
      </w:pPr>
    </w:p>
    <w:p w14:paraId="6A3AE516" w14:textId="1A7FB88B" w:rsidR="00EE2FB1" w:rsidRDefault="00EE2FB1" w:rsidP="00EE2FB1">
      <w:pPr>
        <w:spacing w:after="0"/>
        <w:rPr>
          <w:rFonts w:ascii="Arial" w:hAnsi="Arial" w:cs="Arial"/>
          <w:b/>
          <w:bCs/>
        </w:rPr>
      </w:pPr>
      <w:r>
        <w:rPr>
          <w:rFonts w:ascii="Arial" w:hAnsi="Arial" w:cs="Arial"/>
          <w:b/>
          <w:bCs/>
        </w:rPr>
        <w:t xml:space="preserve">Vendor Training </w:t>
      </w:r>
      <w:r w:rsidRPr="0044407E">
        <w:rPr>
          <w:rFonts w:ascii="Arial" w:hAnsi="Arial" w:cs="Arial"/>
          <w:b/>
          <w:bCs/>
        </w:rPr>
        <w:t>Statistic</w:t>
      </w:r>
      <w:r>
        <w:rPr>
          <w:rFonts w:ascii="Arial" w:hAnsi="Arial" w:cs="Arial"/>
          <w:b/>
          <w:bCs/>
        </w:rPr>
        <w:t>s</w:t>
      </w:r>
    </w:p>
    <w:p w14:paraId="131EBBB5" w14:textId="195F0736" w:rsidR="005C357C" w:rsidRPr="00494714" w:rsidRDefault="00EE2FB1" w:rsidP="00494714">
      <w:pPr>
        <w:spacing w:after="0"/>
        <w:rPr>
          <w:rFonts w:ascii="Arial" w:hAnsi="Arial" w:cs="Arial"/>
          <w:b/>
          <w:bCs/>
        </w:rPr>
      </w:pPr>
      <w:r w:rsidRPr="0044407E">
        <w:rPr>
          <w:rFonts w:ascii="Arial" w:hAnsi="Arial" w:cs="Arial"/>
          <w:noProof/>
        </w:rPr>
        <w:drawing>
          <wp:anchor distT="0" distB="0" distL="114300" distR="114300" simplePos="0" relativeHeight="251678208" behindDoc="0" locked="0" layoutInCell="1" allowOverlap="1" wp14:anchorId="143E4451" wp14:editId="053AA05F">
            <wp:simplePos x="0" y="0"/>
            <wp:positionH relativeFrom="margin">
              <wp:align>left</wp:align>
            </wp:positionH>
            <wp:positionV relativeFrom="paragraph">
              <wp:posOffset>209550</wp:posOffset>
            </wp:positionV>
            <wp:extent cx="6124575" cy="2309495"/>
            <wp:effectExtent l="0" t="0" r="9525" b="14605"/>
            <wp:wrapTopAndBottom/>
            <wp:docPr id="227074317" name="Chart 1">
              <a:extLst xmlns:a="http://schemas.openxmlformats.org/drawingml/2006/main">
                <a:ext uri="{FF2B5EF4-FFF2-40B4-BE49-F238E27FC236}">
                  <a16:creationId xmlns:a16="http://schemas.microsoft.com/office/drawing/2014/main" id="{6C1EBE47-BC3B-6DC4-1D99-279AB142AF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2F81D4D5" w14:textId="3C6C5AD4" w:rsidR="003B40BE" w:rsidRPr="00457675" w:rsidRDefault="003B40BE" w:rsidP="00FA4E4E">
      <w:pPr>
        <w:pStyle w:val="Heading1"/>
      </w:pPr>
      <w:bookmarkStart w:id="5" w:name="_Toc160543756"/>
      <w:r w:rsidRPr="0044407E">
        <w:t>ENHANCED RESEARCH SUPPORT:</w:t>
      </w:r>
      <w:bookmarkEnd w:id="5"/>
      <w:r w:rsidRPr="0044407E">
        <w:t xml:space="preserve"> </w:t>
      </w:r>
    </w:p>
    <w:p w14:paraId="246C9E0F" w14:textId="4BEBC8C4" w:rsidR="00F40CF9" w:rsidRPr="0044407E" w:rsidRDefault="00F40CF9" w:rsidP="00740233">
      <w:pPr>
        <w:spacing w:before="240"/>
        <w:jc w:val="both"/>
        <w:rPr>
          <w:rFonts w:ascii="Arial" w:hAnsi="Arial" w:cs="Arial"/>
        </w:rPr>
      </w:pPr>
      <w:r w:rsidRPr="0031413F">
        <w:rPr>
          <w:rFonts w:ascii="Arial" w:hAnsi="Arial" w:cs="Arial"/>
        </w:rPr>
        <w:t xml:space="preserve">We </w:t>
      </w:r>
      <w:r w:rsidR="0056599A" w:rsidRPr="0031413F">
        <w:rPr>
          <w:rFonts w:ascii="Arial" w:hAnsi="Arial" w:cs="Arial"/>
        </w:rPr>
        <w:t xml:space="preserve">have </w:t>
      </w:r>
      <w:r w:rsidRPr="0031413F">
        <w:rPr>
          <w:rFonts w:ascii="Arial" w:hAnsi="Arial" w:cs="Arial"/>
        </w:rPr>
        <w:t xml:space="preserve">bolstered our research support services by introducing </w:t>
      </w:r>
      <w:r w:rsidR="0056599A" w:rsidRPr="0031413F">
        <w:rPr>
          <w:rFonts w:ascii="Arial" w:hAnsi="Arial" w:cs="Arial"/>
        </w:rPr>
        <w:t xml:space="preserve">specialised </w:t>
      </w:r>
      <w:r w:rsidRPr="0031413F">
        <w:rPr>
          <w:rFonts w:ascii="Arial" w:hAnsi="Arial" w:cs="Arial"/>
        </w:rPr>
        <w:t xml:space="preserve">workshops and one-on-one consultations on topics ranging from literature reviews to data analysis. These efforts </w:t>
      </w:r>
      <w:r w:rsidR="0056599A" w:rsidRPr="0031413F">
        <w:rPr>
          <w:rFonts w:ascii="Arial" w:hAnsi="Arial" w:cs="Arial"/>
        </w:rPr>
        <w:t xml:space="preserve">are </w:t>
      </w:r>
      <w:r w:rsidRPr="0031413F">
        <w:rPr>
          <w:rFonts w:ascii="Arial" w:hAnsi="Arial" w:cs="Arial"/>
        </w:rPr>
        <w:t xml:space="preserve">aimed </w:t>
      </w:r>
      <w:r w:rsidR="0056599A" w:rsidRPr="0031413F">
        <w:rPr>
          <w:rFonts w:ascii="Arial" w:hAnsi="Arial" w:cs="Arial"/>
        </w:rPr>
        <w:t xml:space="preserve">at </w:t>
      </w:r>
      <w:r w:rsidRPr="0031413F">
        <w:rPr>
          <w:rFonts w:ascii="Arial" w:hAnsi="Arial" w:cs="Arial"/>
        </w:rPr>
        <w:t>empower</w:t>
      </w:r>
      <w:r w:rsidR="0056599A" w:rsidRPr="0031413F">
        <w:rPr>
          <w:rFonts w:ascii="Arial" w:hAnsi="Arial" w:cs="Arial"/>
        </w:rPr>
        <w:t>ing</w:t>
      </w:r>
      <w:r w:rsidRPr="0031413F">
        <w:rPr>
          <w:rFonts w:ascii="Arial" w:hAnsi="Arial" w:cs="Arial"/>
        </w:rPr>
        <w:t xml:space="preserve"> researchers and students in their scholarly pursuits.</w:t>
      </w:r>
    </w:p>
    <w:p w14:paraId="4F0FC205" w14:textId="29E7357F" w:rsidR="00EC33AE" w:rsidRPr="00473398" w:rsidRDefault="00EC33AE" w:rsidP="00EC33AE">
      <w:pPr>
        <w:spacing w:line="276" w:lineRule="auto"/>
        <w:jc w:val="both"/>
        <w:rPr>
          <w:rFonts w:ascii="Arial" w:hAnsi="Arial" w:cs="Arial"/>
        </w:rPr>
      </w:pPr>
      <w:r w:rsidRPr="0044407E">
        <w:rPr>
          <w:rFonts w:ascii="Arial" w:hAnsi="Arial" w:cs="Arial"/>
          <w:b/>
          <w:bCs/>
        </w:rPr>
        <w:t>Library Guides (</w:t>
      </w:r>
      <w:proofErr w:type="spellStart"/>
      <w:r w:rsidRPr="0044407E">
        <w:rPr>
          <w:rFonts w:ascii="Arial" w:hAnsi="Arial" w:cs="Arial"/>
          <w:b/>
          <w:bCs/>
        </w:rPr>
        <w:t>LibGuides</w:t>
      </w:r>
      <w:proofErr w:type="spellEnd"/>
      <w:r w:rsidRPr="0044407E">
        <w:rPr>
          <w:rFonts w:ascii="Arial" w:hAnsi="Arial" w:cs="Arial"/>
          <w:b/>
          <w:bCs/>
        </w:rPr>
        <w:t>) Platform:</w:t>
      </w:r>
      <w:r w:rsidR="00473398">
        <w:rPr>
          <w:rFonts w:ascii="Arial" w:hAnsi="Arial" w:cs="Arial"/>
          <w:b/>
          <w:bCs/>
        </w:rPr>
        <w:t xml:space="preserve"> </w:t>
      </w:r>
      <w:hyperlink r:id="rId33" w:history="1">
        <w:r w:rsidR="00473398" w:rsidRPr="00473398">
          <w:rPr>
            <w:rStyle w:val="Hyperlink"/>
            <w:rFonts w:ascii="Arial" w:hAnsi="Arial" w:cs="Arial"/>
          </w:rPr>
          <w:t>https://libguides.mandela.ac.za/</w:t>
        </w:r>
      </w:hyperlink>
      <w:r w:rsidR="00473398" w:rsidRPr="00473398">
        <w:rPr>
          <w:rFonts w:ascii="Arial" w:hAnsi="Arial" w:cs="Arial"/>
        </w:rPr>
        <w:t xml:space="preserve"> </w:t>
      </w:r>
    </w:p>
    <w:p w14:paraId="2A930A71" w14:textId="4FB86F69" w:rsidR="00EC33AE" w:rsidRPr="0044407E" w:rsidRDefault="00CC16FC" w:rsidP="00473398">
      <w:pPr>
        <w:spacing w:line="276" w:lineRule="auto"/>
        <w:jc w:val="both"/>
        <w:rPr>
          <w:rFonts w:ascii="Arial" w:hAnsi="Arial" w:cs="Arial"/>
        </w:rPr>
      </w:pPr>
      <w:r>
        <w:rPr>
          <w:noProof/>
        </w:rPr>
        <w:lastRenderedPageBreak/>
        <w:drawing>
          <wp:anchor distT="0" distB="0" distL="114300" distR="114300" simplePos="0" relativeHeight="251642368" behindDoc="0" locked="0" layoutInCell="1" allowOverlap="1" wp14:anchorId="3A3FC116" wp14:editId="48CE2D2D">
            <wp:simplePos x="0" y="0"/>
            <wp:positionH relativeFrom="column">
              <wp:posOffset>2143125</wp:posOffset>
            </wp:positionH>
            <wp:positionV relativeFrom="paragraph">
              <wp:posOffset>41275</wp:posOffset>
            </wp:positionV>
            <wp:extent cx="3532505" cy="207391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32505" cy="2073910"/>
                    </a:xfrm>
                    <a:prstGeom prst="rect">
                      <a:avLst/>
                    </a:prstGeom>
                  </pic:spPr>
                </pic:pic>
              </a:graphicData>
            </a:graphic>
            <wp14:sizeRelH relativeFrom="margin">
              <wp14:pctWidth>0</wp14:pctWidth>
            </wp14:sizeRelH>
          </wp:anchor>
        </w:drawing>
      </w:r>
      <w:r w:rsidR="00EC33AE" w:rsidRPr="0044407E">
        <w:rPr>
          <w:rFonts w:ascii="Arial" w:hAnsi="Arial" w:cs="Arial"/>
        </w:rPr>
        <w:t xml:space="preserve">In our continuous efforts to enhance the accessibility of information and support for our library users, we have made significant strides in the creation and updating of training materials on the </w:t>
      </w:r>
      <w:proofErr w:type="spellStart"/>
      <w:r w:rsidR="00EC33AE" w:rsidRPr="0044407E">
        <w:rPr>
          <w:rFonts w:ascii="Arial" w:hAnsi="Arial" w:cs="Arial"/>
        </w:rPr>
        <w:t>LibGuides</w:t>
      </w:r>
      <w:proofErr w:type="spellEnd"/>
      <w:r w:rsidR="00EC33AE" w:rsidRPr="0044407E">
        <w:rPr>
          <w:rFonts w:ascii="Arial" w:hAnsi="Arial" w:cs="Arial"/>
        </w:rPr>
        <w:t xml:space="preserve"> platform. Currently, there are 24 </w:t>
      </w:r>
      <w:proofErr w:type="spellStart"/>
      <w:r w:rsidR="00EC33AE" w:rsidRPr="0044407E">
        <w:rPr>
          <w:rFonts w:ascii="Arial" w:hAnsi="Arial" w:cs="Arial"/>
        </w:rPr>
        <w:t>LibGuides</w:t>
      </w:r>
      <w:proofErr w:type="spellEnd"/>
      <w:r w:rsidR="00EC33AE" w:rsidRPr="0044407E">
        <w:rPr>
          <w:rFonts w:ascii="Arial" w:hAnsi="Arial" w:cs="Arial"/>
        </w:rPr>
        <w:t xml:space="preserve"> driven by the increasing demand for information and guidance in various research and reference areas.</w:t>
      </w:r>
    </w:p>
    <w:p w14:paraId="103554F2" w14:textId="54CCA4B3" w:rsidR="00EC33AE" w:rsidRPr="0044407E" w:rsidRDefault="00CC16FC" w:rsidP="003B40BE">
      <w:pPr>
        <w:spacing w:after="0" w:line="276" w:lineRule="auto"/>
        <w:jc w:val="both"/>
        <w:rPr>
          <w:rFonts w:ascii="Arial" w:hAnsi="Arial" w:cs="Arial"/>
        </w:rPr>
      </w:pPr>
      <w:r w:rsidRPr="0044407E">
        <w:rPr>
          <w:rFonts w:ascii="Arial" w:hAnsi="Arial" w:cs="Arial"/>
        </w:rPr>
        <w:t xml:space="preserve">Two new </w:t>
      </w:r>
      <w:proofErr w:type="spellStart"/>
      <w:r w:rsidRPr="0044407E">
        <w:rPr>
          <w:rFonts w:ascii="Arial" w:hAnsi="Arial" w:cs="Arial"/>
        </w:rPr>
        <w:t>LibGuides</w:t>
      </w:r>
      <w:proofErr w:type="spellEnd"/>
      <w:r w:rsidRPr="0044407E">
        <w:rPr>
          <w:rFonts w:ascii="Arial" w:hAnsi="Arial" w:cs="Arial"/>
        </w:rPr>
        <w:t xml:space="preserve"> have been meticulously compiled and added to our repository, further enhancing our support for our patrons. The "EndNote 20" </w:t>
      </w:r>
      <w:proofErr w:type="spellStart"/>
      <w:r w:rsidRPr="0044407E">
        <w:rPr>
          <w:rFonts w:ascii="Arial" w:hAnsi="Arial" w:cs="Arial"/>
        </w:rPr>
        <w:t>LibGuide</w:t>
      </w:r>
      <w:proofErr w:type="spellEnd"/>
      <w:r w:rsidRPr="0044407E">
        <w:rPr>
          <w:rFonts w:ascii="Arial" w:hAnsi="Arial" w:cs="Arial"/>
        </w:rPr>
        <w:t xml:space="preserve"> offers comprehensive instructions and tips for utili</w:t>
      </w:r>
      <w:r w:rsidR="0066179C">
        <w:rPr>
          <w:rFonts w:ascii="Arial" w:hAnsi="Arial" w:cs="Arial"/>
        </w:rPr>
        <w:t>s</w:t>
      </w:r>
      <w:r w:rsidRPr="0044407E">
        <w:rPr>
          <w:rFonts w:ascii="Arial" w:hAnsi="Arial" w:cs="Arial"/>
        </w:rPr>
        <w:t>ing this essential reference management software, aiding researchers in</w:t>
      </w:r>
      <w:r w:rsidRPr="001F3743">
        <w:rPr>
          <w:rFonts w:ascii="Arial" w:hAnsi="Arial" w:cs="Arial"/>
        </w:rPr>
        <w:t xml:space="preserve"> </w:t>
      </w:r>
      <w:r w:rsidR="00FF09D5" w:rsidRPr="001F3743">
        <w:rPr>
          <w:rFonts w:ascii="Arial" w:hAnsi="Arial" w:cs="Arial"/>
        </w:rPr>
        <w:t xml:space="preserve">organising </w:t>
      </w:r>
      <w:r w:rsidRPr="0044407E">
        <w:rPr>
          <w:rFonts w:ascii="Arial" w:hAnsi="Arial" w:cs="Arial"/>
        </w:rPr>
        <w:t xml:space="preserve">and citing their sources effectively. The "Sage Research Methods" </w:t>
      </w:r>
      <w:proofErr w:type="spellStart"/>
      <w:r w:rsidRPr="0044407E">
        <w:rPr>
          <w:rFonts w:ascii="Arial" w:hAnsi="Arial" w:cs="Arial"/>
        </w:rPr>
        <w:t>LibGuide</w:t>
      </w:r>
      <w:proofErr w:type="spellEnd"/>
      <w:r w:rsidRPr="0044407E">
        <w:rPr>
          <w:rFonts w:ascii="Arial" w:hAnsi="Arial" w:cs="Arial"/>
        </w:rPr>
        <w:t xml:space="preserve"> provides valuable insights and guidance on research methodologies, equipping users with the knowledge and tools necessary to conduct robust and well-structured research projects.</w:t>
      </w:r>
      <w:r w:rsidR="00473398">
        <w:rPr>
          <w:rFonts w:ascii="Arial" w:hAnsi="Arial" w:cs="Arial"/>
        </w:rPr>
        <w:t xml:space="preserve"> </w:t>
      </w:r>
      <w:r w:rsidR="00EC33AE" w:rsidRPr="0044407E">
        <w:rPr>
          <w:rFonts w:ascii="Arial" w:hAnsi="Arial" w:cs="Arial"/>
        </w:rPr>
        <w:t xml:space="preserve">Additionally, the publication of the "Foundation Phase </w:t>
      </w:r>
      <w:proofErr w:type="spellStart"/>
      <w:r w:rsidR="00EC33AE" w:rsidRPr="0044407E">
        <w:rPr>
          <w:rFonts w:ascii="Arial" w:hAnsi="Arial" w:cs="Arial"/>
        </w:rPr>
        <w:t>LibGuide</w:t>
      </w:r>
      <w:proofErr w:type="spellEnd"/>
      <w:r w:rsidR="00EC33AE" w:rsidRPr="0044407E">
        <w:rPr>
          <w:rFonts w:ascii="Arial" w:hAnsi="Arial" w:cs="Arial"/>
        </w:rPr>
        <w:t xml:space="preserve">" in March 2023 and the "Education </w:t>
      </w:r>
      <w:proofErr w:type="spellStart"/>
      <w:r w:rsidR="00EC33AE" w:rsidRPr="0044407E">
        <w:rPr>
          <w:rFonts w:ascii="Arial" w:hAnsi="Arial" w:cs="Arial"/>
        </w:rPr>
        <w:t>LibGuide</w:t>
      </w:r>
      <w:proofErr w:type="spellEnd"/>
      <w:r w:rsidR="00EC33AE" w:rsidRPr="0044407E">
        <w:rPr>
          <w:rFonts w:ascii="Arial" w:hAnsi="Arial" w:cs="Arial"/>
        </w:rPr>
        <w:t xml:space="preserve">" in April 2023 has substantially enriched our </w:t>
      </w:r>
      <w:r w:rsidR="00347D57">
        <w:rPr>
          <w:rFonts w:ascii="Arial" w:hAnsi="Arial" w:cs="Arial"/>
        </w:rPr>
        <w:t>L</w:t>
      </w:r>
      <w:r w:rsidR="00EC33AE" w:rsidRPr="0044407E">
        <w:rPr>
          <w:rFonts w:ascii="Arial" w:hAnsi="Arial" w:cs="Arial"/>
        </w:rPr>
        <w:t>ibrary's digital resources. These resources serve as valuable references for our patrons and reflect our dedication to promoting information literacy and education within our community.</w:t>
      </w:r>
      <w:r w:rsidR="00473398">
        <w:rPr>
          <w:rFonts w:ascii="Arial" w:hAnsi="Arial" w:cs="Arial"/>
        </w:rPr>
        <w:t xml:space="preserve"> </w:t>
      </w:r>
      <w:r w:rsidR="00EC33AE" w:rsidRPr="0044407E">
        <w:rPr>
          <w:rFonts w:ascii="Arial" w:hAnsi="Arial" w:cs="Arial"/>
        </w:rPr>
        <w:t xml:space="preserve">Additionally, the completion and publication of the ORCID </w:t>
      </w:r>
      <w:proofErr w:type="spellStart"/>
      <w:r w:rsidR="00EC33AE" w:rsidRPr="0044407E">
        <w:rPr>
          <w:rFonts w:ascii="Arial" w:hAnsi="Arial" w:cs="Arial"/>
        </w:rPr>
        <w:t>LibGuide</w:t>
      </w:r>
      <w:proofErr w:type="spellEnd"/>
      <w:r w:rsidR="00EC33AE" w:rsidRPr="0044407E">
        <w:rPr>
          <w:rFonts w:ascii="Arial" w:hAnsi="Arial" w:cs="Arial"/>
        </w:rPr>
        <w:t xml:space="preserve"> on 8 May 2023 provides our users with a comprehensive resource for understanding and utili</w:t>
      </w:r>
      <w:r w:rsidR="0066179C">
        <w:rPr>
          <w:rFonts w:ascii="Arial" w:hAnsi="Arial" w:cs="Arial"/>
        </w:rPr>
        <w:t>s</w:t>
      </w:r>
      <w:r w:rsidR="00EC33AE" w:rsidRPr="0044407E">
        <w:rPr>
          <w:rFonts w:ascii="Arial" w:hAnsi="Arial" w:cs="Arial"/>
        </w:rPr>
        <w:t>ing ORCID identifiers.</w:t>
      </w:r>
    </w:p>
    <w:p w14:paraId="7D61DAEE" w14:textId="77777777" w:rsidR="00841EC5" w:rsidRPr="0044407E" w:rsidRDefault="00841EC5" w:rsidP="00EC33AE">
      <w:pPr>
        <w:spacing w:after="0" w:line="240" w:lineRule="auto"/>
        <w:rPr>
          <w:rFonts w:ascii="Arial" w:eastAsia="Times New Roman" w:hAnsi="Arial" w:cs="Arial"/>
          <w:b/>
          <w:bCs/>
          <w:color w:val="000000"/>
          <w:lang w:eastAsia="en-ZA"/>
        </w:rPr>
      </w:pPr>
    </w:p>
    <w:p w14:paraId="66898CA5" w14:textId="396E6D50" w:rsidR="00EC33AE" w:rsidRPr="00B46628" w:rsidRDefault="00EC33AE" w:rsidP="003B40BE">
      <w:pPr>
        <w:spacing w:line="240" w:lineRule="auto"/>
        <w:rPr>
          <w:rFonts w:ascii="Arial" w:hAnsi="Arial" w:cs="Arial"/>
          <w:color w:val="FF0000"/>
          <w:sz w:val="16"/>
          <w:szCs w:val="16"/>
        </w:rPr>
      </w:pPr>
      <w:proofErr w:type="spellStart"/>
      <w:r w:rsidRPr="0044407E">
        <w:rPr>
          <w:rFonts w:ascii="Arial" w:eastAsia="Times New Roman" w:hAnsi="Arial" w:cs="Arial"/>
          <w:b/>
          <w:bCs/>
          <w:color w:val="000000"/>
          <w:lang w:eastAsia="en-ZA"/>
        </w:rPr>
        <w:t>LibGuide</w:t>
      </w:r>
      <w:proofErr w:type="spellEnd"/>
      <w:r w:rsidRPr="0044407E">
        <w:rPr>
          <w:rFonts w:ascii="Arial" w:eastAsia="Times New Roman" w:hAnsi="Arial" w:cs="Arial"/>
          <w:b/>
          <w:bCs/>
          <w:color w:val="000000"/>
          <w:lang w:eastAsia="en-ZA"/>
        </w:rPr>
        <w:t xml:space="preserve"> statistics 2023:</w:t>
      </w:r>
      <w:r w:rsidR="00F4626D">
        <w:rPr>
          <w:rFonts w:ascii="Arial" w:eastAsia="Times New Roman" w:hAnsi="Arial" w:cs="Arial"/>
          <w:b/>
          <w:bCs/>
          <w:color w:val="000000"/>
          <w:lang w:eastAsia="en-ZA"/>
        </w:rPr>
        <w:t xml:space="preserve"> </w:t>
      </w:r>
      <w:proofErr w:type="spellStart"/>
      <w:r w:rsidRPr="000A403E">
        <w:rPr>
          <w:rFonts w:ascii="Arial" w:hAnsi="Arial" w:cs="Arial"/>
          <w:b/>
          <w:bCs/>
        </w:rPr>
        <w:t>LibGuide</w:t>
      </w:r>
      <w:proofErr w:type="spellEnd"/>
      <w:r w:rsidRPr="000A403E">
        <w:rPr>
          <w:rFonts w:ascii="Arial" w:hAnsi="Arial" w:cs="Arial"/>
          <w:b/>
          <w:bCs/>
        </w:rPr>
        <w:t xml:space="preserve"> views:</w:t>
      </w:r>
      <w:r w:rsidR="00B46628">
        <w:rPr>
          <w:rFonts w:ascii="Arial" w:hAnsi="Arial" w:cs="Arial"/>
          <w:b/>
          <w:bCs/>
        </w:rPr>
        <w:t xml:space="preserve">    </w:t>
      </w:r>
    </w:p>
    <w:p w14:paraId="45E577F3" w14:textId="77777777" w:rsidR="00EC33AE" w:rsidRPr="0044407E" w:rsidRDefault="00EC33AE" w:rsidP="00EC33AE">
      <w:pPr>
        <w:rPr>
          <w:rFonts w:ascii="Arial" w:hAnsi="Arial" w:cs="Arial"/>
        </w:rPr>
      </w:pPr>
      <w:r w:rsidRPr="0044407E">
        <w:rPr>
          <w:rFonts w:ascii="Arial" w:hAnsi="Arial" w:cs="Arial"/>
          <w:noProof/>
        </w:rPr>
        <w:drawing>
          <wp:inline distT="0" distB="0" distL="0" distR="0" wp14:anchorId="37B93268" wp14:editId="67DF3B5F">
            <wp:extent cx="5867400" cy="2622550"/>
            <wp:effectExtent l="19050" t="19050" r="19050" b="25400"/>
            <wp:docPr id="2117143918" name="Picture 21171439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a:blip r:embed="rId35"/>
                    <a:stretch>
                      <a:fillRect/>
                    </a:stretch>
                  </pic:blipFill>
                  <pic:spPr>
                    <a:xfrm>
                      <a:off x="0" y="0"/>
                      <a:ext cx="5882292" cy="2629206"/>
                    </a:xfrm>
                    <a:prstGeom prst="rect">
                      <a:avLst/>
                    </a:prstGeom>
                    <a:ln>
                      <a:solidFill>
                        <a:sysClr val="windowText" lastClr="000000"/>
                      </a:solidFill>
                    </a:ln>
                  </pic:spPr>
                </pic:pic>
              </a:graphicData>
            </a:graphic>
          </wp:inline>
        </w:drawing>
      </w:r>
    </w:p>
    <w:p w14:paraId="0F376F3C" w14:textId="529E466B" w:rsidR="00EC33AE" w:rsidRPr="0044407E" w:rsidRDefault="000A403E" w:rsidP="00494714">
      <w:pPr>
        <w:contextualSpacing/>
        <w:rPr>
          <w:rFonts w:ascii="Arial" w:hAnsi="Arial" w:cs="Arial"/>
        </w:rPr>
      </w:pPr>
      <w:r w:rsidRPr="0044407E">
        <w:rPr>
          <w:rFonts w:ascii="Arial" w:hAnsi="Arial" w:cs="Arial"/>
          <w:noProof/>
        </w:rPr>
        <w:lastRenderedPageBreak/>
        <w:drawing>
          <wp:anchor distT="0" distB="0" distL="114300" distR="114300" simplePos="0" relativeHeight="251633152" behindDoc="0" locked="0" layoutInCell="1" allowOverlap="1" wp14:anchorId="72C71724" wp14:editId="6A9AA79B">
            <wp:simplePos x="0" y="0"/>
            <wp:positionH relativeFrom="column">
              <wp:posOffset>-19050</wp:posOffset>
            </wp:positionH>
            <wp:positionV relativeFrom="paragraph">
              <wp:posOffset>190500</wp:posOffset>
            </wp:positionV>
            <wp:extent cx="5930900" cy="1219200"/>
            <wp:effectExtent l="19050" t="19050" r="12700" b="19050"/>
            <wp:wrapSquare wrapText="bothSides"/>
            <wp:docPr id="306423605" name="Picture 306423605"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with a li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930900" cy="12192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6ADBFE9" w14:textId="77777777" w:rsidR="00A12F54" w:rsidRDefault="00A12F54" w:rsidP="00F52644">
      <w:pPr>
        <w:rPr>
          <w:rFonts w:ascii="Arial" w:hAnsi="Arial" w:cs="Arial"/>
        </w:rPr>
      </w:pPr>
    </w:p>
    <w:p w14:paraId="75F86968" w14:textId="7F1B8DEE" w:rsidR="00F40CF9" w:rsidRPr="001F3743" w:rsidRDefault="003B40BE" w:rsidP="00075F34">
      <w:pPr>
        <w:pStyle w:val="Heading1"/>
      </w:pPr>
      <w:bookmarkStart w:id="6" w:name="_Toc160543757"/>
      <w:r w:rsidRPr="001F3743">
        <w:t>COLLABORATIVE PARTNERSHIPS:</w:t>
      </w:r>
      <w:bookmarkEnd w:id="6"/>
      <w:r w:rsidRPr="001F3743">
        <w:t xml:space="preserve"> </w:t>
      </w:r>
    </w:p>
    <w:p w14:paraId="145FF4C1" w14:textId="77777777" w:rsidR="001F3743" w:rsidRPr="001F3743" w:rsidRDefault="001F3743" w:rsidP="001F3743">
      <w:pPr>
        <w:spacing w:before="120" w:after="120" w:line="240" w:lineRule="auto"/>
        <w:contextualSpacing/>
        <w:rPr>
          <w:rFonts w:ascii="Arial" w:hAnsi="Arial" w:cs="Arial"/>
        </w:rPr>
      </w:pPr>
    </w:p>
    <w:p w14:paraId="4C1D4629" w14:textId="09797A92" w:rsidR="009B66B1" w:rsidRPr="00740233" w:rsidRDefault="001F3743" w:rsidP="009B66B1">
      <w:pPr>
        <w:numPr>
          <w:ilvl w:val="0"/>
          <w:numId w:val="11"/>
        </w:numPr>
        <w:spacing w:before="120" w:after="120" w:line="240" w:lineRule="auto"/>
        <w:contextualSpacing/>
        <w:rPr>
          <w:rFonts w:ascii="Arial" w:hAnsi="Arial" w:cs="Arial"/>
        </w:rPr>
      </w:pPr>
      <w:r w:rsidRPr="00740233">
        <w:rPr>
          <w:rFonts w:ascii="Arial" w:hAnsi="Arial" w:cs="Arial"/>
        </w:rPr>
        <w:t>Ms Ndileka Mtshizana, t</w:t>
      </w:r>
      <w:r w:rsidR="009B66B1" w:rsidRPr="00740233">
        <w:rPr>
          <w:rFonts w:ascii="Arial" w:hAnsi="Arial" w:cs="Arial"/>
        </w:rPr>
        <w:t xml:space="preserve">he Missionvale Campus Branch Librarian was voted runner up for Librarian of the </w:t>
      </w:r>
      <w:r w:rsidR="00B0691D" w:rsidRPr="00740233">
        <w:rPr>
          <w:rFonts w:ascii="Arial" w:hAnsi="Arial" w:cs="Arial"/>
        </w:rPr>
        <w:t>Ye</w:t>
      </w:r>
      <w:r w:rsidR="009B66B1" w:rsidRPr="00740233">
        <w:rPr>
          <w:rFonts w:ascii="Arial" w:hAnsi="Arial" w:cs="Arial"/>
        </w:rPr>
        <w:t>ar by the Library Association of South Africa (LIASA).</w:t>
      </w:r>
    </w:p>
    <w:p w14:paraId="1A195FA0" w14:textId="77777777" w:rsidR="009B66B1" w:rsidRPr="001F3743" w:rsidRDefault="009B66B1" w:rsidP="009B66B1">
      <w:pPr>
        <w:ind w:left="720"/>
        <w:contextualSpacing/>
        <w:rPr>
          <w:rFonts w:ascii="Arial" w:hAnsi="Arial" w:cs="Arial"/>
        </w:rPr>
      </w:pPr>
    </w:p>
    <w:p w14:paraId="636867C9" w14:textId="792A369E" w:rsidR="009B66B1" w:rsidRPr="001F3743" w:rsidRDefault="009B66B1" w:rsidP="009B66B1">
      <w:pPr>
        <w:numPr>
          <w:ilvl w:val="0"/>
          <w:numId w:val="9"/>
        </w:numPr>
        <w:spacing w:before="120" w:after="120" w:line="240" w:lineRule="auto"/>
        <w:contextualSpacing/>
        <w:jc w:val="both"/>
        <w:rPr>
          <w:rFonts w:ascii="Arial" w:hAnsi="Arial" w:cs="Arial"/>
        </w:rPr>
      </w:pPr>
      <w:r w:rsidRPr="001F3743">
        <w:rPr>
          <w:rFonts w:ascii="Arial" w:hAnsi="Arial" w:cs="Arial"/>
        </w:rPr>
        <w:t xml:space="preserve">A </w:t>
      </w:r>
      <w:r w:rsidR="002E20C5" w:rsidRPr="001F3743">
        <w:rPr>
          <w:rFonts w:ascii="Arial" w:hAnsi="Arial" w:cs="Arial"/>
        </w:rPr>
        <w:t xml:space="preserve">stocktaking </w:t>
      </w:r>
      <w:r w:rsidRPr="001F3743">
        <w:rPr>
          <w:rFonts w:ascii="Arial" w:hAnsi="Arial" w:cs="Arial"/>
        </w:rPr>
        <w:t xml:space="preserve">project was implemented to ensure an accurate count of library materials and </w:t>
      </w:r>
      <w:r w:rsidR="002E20C5" w:rsidRPr="001F3743">
        <w:rPr>
          <w:rFonts w:ascii="Arial" w:hAnsi="Arial" w:cs="Arial"/>
        </w:rPr>
        <w:t xml:space="preserve">to </w:t>
      </w:r>
      <w:r w:rsidRPr="001F3743">
        <w:rPr>
          <w:rFonts w:ascii="Arial" w:hAnsi="Arial" w:cs="Arial"/>
        </w:rPr>
        <w:t xml:space="preserve">help identify discrepancies between the physical inventory and the catalogue to reduce the risk of lost or missing items. All campuses have made progress, with George and Business School Libraries completed at the end of 2023. </w:t>
      </w:r>
      <w:r w:rsidR="002E20C5" w:rsidRPr="001F3743">
        <w:rPr>
          <w:rFonts w:ascii="Arial" w:hAnsi="Arial" w:cs="Arial"/>
        </w:rPr>
        <w:t>Stocktaking</w:t>
      </w:r>
      <w:r w:rsidRPr="001F3743">
        <w:rPr>
          <w:rFonts w:ascii="Arial" w:hAnsi="Arial" w:cs="Arial"/>
        </w:rPr>
        <w:t xml:space="preserve"> was preceded by the weeding of outdated books and audio-visual material to maintain the relevance of the collection.</w:t>
      </w:r>
    </w:p>
    <w:p w14:paraId="37627E9C" w14:textId="77777777" w:rsidR="009B66B1" w:rsidRPr="0044407E" w:rsidRDefault="009B66B1" w:rsidP="009B66B1">
      <w:pPr>
        <w:ind w:left="360"/>
        <w:contextualSpacing/>
        <w:jc w:val="both"/>
        <w:rPr>
          <w:rFonts w:ascii="Arial" w:hAnsi="Arial" w:cs="Arial"/>
        </w:rPr>
      </w:pPr>
    </w:p>
    <w:p w14:paraId="58A0096D" w14:textId="61B25863" w:rsidR="009B66B1" w:rsidRPr="009B535B" w:rsidRDefault="009B66B1" w:rsidP="009B66B1">
      <w:pPr>
        <w:numPr>
          <w:ilvl w:val="0"/>
          <w:numId w:val="9"/>
        </w:numPr>
        <w:spacing w:before="120" w:after="120" w:line="240" w:lineRule="auto"/>
        <w:contextualSpacing/>
        <w:jc w:val="both"/>
        <w:rPr>
          <w:rFonts w:ascii="Arial" w:hAnsi="Arial" w:cs="Arial"/>
        </w:rPr>
      </w:pPr>
      <w:r w:rsidRPr="009B535B">
        <w:rPr>
          <w:rFonts w:ascii="Arial" w:hAnsi="Arial" w:cs="Arial"/>
        </w:rPr>
        <w:t xml:space="preserve">The </w:t>
      </w:r>
      <w:proofErr w:type="gramStart"/>
      <w:r w:rsidR="00347D57">
        <w:rPr>
          <w:rFonts w:ascii="Arial" w:hAnsi="Arial" w:cs="Arial"/>
        </w:rPr>
        <w:t>L</w:t>
      </w:r>
      <w:r w:rsidRPr="009B535B">
        <w:rPr>
          <w:rFonts w:ascii="Arial" w:hAnsi="Arial" w:cs="Arial"/>
        </w:rPr>
        <w:t>ibrary</w:t>
      </w:r>
      <w:proofErr w:type="gramEnd"/>
      <w:r w:rsidRPr="009B535B">
        <w:rPr>
          <w:rFonts w:ascii="Arial" w:hAnsi="Arial" w:cs="Arial"/>
        </w:rPr>
        <w:t xml:space="preserve"> is committed to providing an excellent service to its users and must develop an on-going</w:t>
      </w:r>
      <w:r w:rsidRPr="001F3743">
        <w:rPr>
          <w:rFonts w:ascii="Arial" w:hAnsi="Arial" w:cs="Arial"/>
        </w:rPr>
        <w:t xml:space="preserve"> </w:t>
      </w:r>
      <w:r w:rsidR="00AA62AD" w:rsidRPr="001F3743">
        <w:rPr>
          <w:rFonts w:ascii="Arial" w:hAnsi="Arial" w:cs="Arial"/>
        </w:rPr>
        <w:t xml:space="preserve">dialogue </w:t>
      </w:r>
      <w:r w:rsidRPr="009B535B">
        <w:rPr>
          <w:rFonts w:ascii="Arial" w:hAnsi="Arial" w:cs="Arial"/>
        </w:rPr>
        <w:t>with the users.</w:t>
      </w:r>
      <w:r w:rsidR="009515A9" w:rsidRPr="009B535B">
        <w:rPr>
          <w:rFonts w:ascii="Arial" w:hAnsi="Arial" w:cs="Arial"/>
        </w:rPr>
        <w:t xml:space="preserve"> In 2023 a survey </w:t>
      </w:r>
      <w:r w:rsidRPr="009B535B">
        <w:rPr>
          <w:rFonts w:ascii="Arial" w:hAnsi="Arial" w:cs="Arial"/>
        </w:rPr>
        <w:t>was undertaken to assess library user satisfaction with current library services and resource</w:t>
      </w:r>
      <w:r w:rsidRPr="003B40BE">
        <w:rPr>
          <w:rFonts w:ascii="Arial" w:hAnsi="Arial" w:cs="Arial"/>
        </w:rPr>
        <w:t>s</w:t>
      </w:r>
      <w:r w:rsidR="001A62A5" w:rsidRPr="003B40BE">
        <w:rPr>
          <w:rFonts w:ascii="Arial" w:hAnsi="Arial" w:cs="Arial"/>
        </w:rPr>
        <w:t>,</w:t>
      </w:r>
      <w:r w:rsidRPr="003B40BE">
        <w:rPr>
          <w:rFonts w:ascii="Arial" w:hAnsi="Arial" w:cs="Arial"/>
        </w:rPr>
        <w:t xml:space="preserve"> </w:t>
      </w:r>
      <w:r w:rsidRPr="009B535B">
        <w:rPr>
          <w:rFonts w:ascii="Arial" w:hAnsi="Arial" w:cs="Arial"/>
        </w:rPr>
        <w:t xml:space="preserve">while identifying user needs. After receiving the survey results, a results analysis was conducted. Actionable recommendations </w:t>
      </w:r>
      <w:r w:rsidR="009515A9" w:rsidRPr="009B535B">
        <w:rPr>
          <w:rFonts w:ascii="Arial" w:hAnsi="Arial" w:cs="Arial"/>
        </w:rPr>
        <w:t>are underway to enhance library services to the university community.</w:t>
      </w:r>
    </w:p>
    <w:p w14:paraId="11675061" w14:textId="761874F2" w:rsidR="00EE2FB1" w:rsidRDefault="00075F34" w:rsidP="000C4875">
      <w:pPr>
        <w:rPr>
          <w:rFonts w:ascii="Arial" w:hAnsi="Arial" w:cs="Arial"/>
          <w:b/>
          <w:bCs/>
        </w:rPr>
      </w:pPr>
      <w:r>
        <w:rPr>
          <w:rFonts w:ascii="Arial" w:hAnsi="Arial" w:cs="Arial"/>
          <w:b/>
          <w:bCs/>
        </w:rPr>
        <w:br/>
      </w:r>
    </w:p>
    <w:p w14:paraId="2F7E012F" w14:textId="1132ADBB" w:rsidR="00494714" w:rsidRDefault="00FB50CB" w:rsidP="00075F34">
      <w:pPr>
        <w:pStyle w:val="Heading1"/>
      </w:pPr>
      <w:bookmarkStart w:id="7" w:name="_Toc160543758"/>
      <w:r>
        <w:t xml:space="preserve">FOCUS AREA - </w:t>
      </w:r>
      <w:r w:rsidR="00494714" w:rsidRPr="00494714">
        <w:t>INTEGRATED SYSTEMS AND TECHNOLOGIES</w:t>
      </w:r>
      <w:r w:rsidR="00075F34">
        <w:t>:</w:t>
      </w:r>
      <w:bookmarkEnd w:id="7"/>
    </w:p>
    <w:p w14:paraId="27FFAA9B" w14:textId="77777777" w:rsidR="00494714" w:rsidRDefault="00494714" w:rsidP="00494714">
      <w:pPr>
        <w:spacing w:after="0"/>
        <w:jc w:val="center"/>
        <w:rPr>
          <w:rFonts w:ascii="Arial" w:hAnsi="Arial" w:cs="Arial"/>
          <w:b/>
          <w:bCs/>
        </w:rPr>
      </w:pPr>
    </w:p>
    <w:p w14:paraId="502DAE09" w14:textId="5EE254BA" w:rsidR="00574734" w:rsidRPr="00717B46" w:rsidRDefault="00037D2F" w:rsidP="00037D2F">
      <w:pPr>
        <w:rPr>
          <w:rFonts w:ascii="Arial" w:hAnsi="Arial" w:cs="Arial"/>
          <w:b/>
          <w:bCs/>
          <w:sz w:val="24"/>
          <w:szCs w:val="24"/>
        </w:rPr>
      </w:pPr>
      <w:r w:rsidRPr="00717B46">
        <w:rPr>
          <w:rFonts w:ascii="Arial" w:hAnsi="Arial" w:cs="Arial"/>
          <w:b/>
          <w:bCs/>
          <w:sz w:val="24"/>
          <w:szCs w:val="24"/>
        </w:rPr>
        <w:t>New Library Products</w:t>
      </w:r>
      <w:r w:rsidR="00724C8F" w:rsidRPr="00717B46">
        <w:rPr>
          <w:rFonts w:ascii="Arial" w:hAnsi="Arial" w:cs="Arial"/>
          <w:b/>
          <w:bCs/>
          <w:sz w:val="24"/>
          <w:szCs w:val="24"/>
        </w:rPr>
        <w:t>:</w:t>
      </w:r>
    </w:p>
    <w:p w14:paraId="38E4AA53" w14:textId="4C02001F" w:rsidR="000C4875" w:rsidRPr="003B40BE" w:rsidRDefault="00291329" w:rsidP="003B40BE">
      <w:pPr>
        <w:rPr>
          <w:rFonts w:ascii="Arial" w:hAnsi="Arial" w:cs="Arial"/>
        </w:rPr>
      </w:pPr>
      <w:r>
        <w:rPr>
          <w:noProof/>
        </w:rPr>
        <w:drawing>
          <wp:anchor distT="0" distB="0" distL="114300" distR="114300" simplePos="0" relativeHeight="251645440" behindDoc="0" locked="0" layoutInCell="1" allowOverlap="1" wp14:anchorId="73F4F4F1" wp14:editId="16146CE9">
            <wp:simplePos x="0" y="0"/>
            <wp:positionH relativeFrom="column">
              <wp:posOffset>4857750</wp:posOffset>
            </wp:positionH>
            <wp:positionV relativeFrom="paragraph">
              <wp:posOffset>277495</wp:posOffset>
            </wp:positionV>
            <wp:extent cx="1205865" cy="13176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205865" cy="13176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C4875" w:rsidRPr="003B40BE">
        <w:rPr>
          <w:rFonts w:ascii="Arial" w:hAnsi="Arial" w:cs="Arial"/>
          <w:b/>
          <w:bCs/>
        </w:rPr>
        <w:t>LibCa</w:t>
      </w:r>
      <w:r w:rsidR="001001CC">
        <w:rPr>
          <w:rFonts w:ascii="Arial" w:hAnsi="Arial" w:cs="Arial"/>
          <w:b/>
          <w:bCs/>
        </w:rPr>
        <w:t>l</w:t>
      </w:r>
      <w:proofErr w:type="spellEnd"/>
      <w:r w:rsidR="00594206" w:rsidRPr="003B40BE">
        <w:rPr>
          <w:rFonts w:ascii="Arial" w:hAnsi="Arial" w:cs="Arial"/>
          <w:b/>
          <w:bCs/>
        </w:rPr>
        <w:t xml:space="preserve">  </w:t>
      </w:r>
      <w:hyperlink r:id="rId38" w:history="1">
        <w:r w:rsidR="00594206" w:rsidRPr="003B40BE">
          <w:rPr>
            <w:rStyle w:val="Hyperlink"/>
            <w:rFonts w:ascii="Arial" w:hAnsi="Arial" w:cs="Arial"/>
          </w:rPr>
          <w:t>https://mandela-za.libcal.com/</w:t>
        </w:r>
      </w:hyperlink>
      <w:r w:rsidR="00594206" w:rsidRPr="003B40BE">
        <w:rPr>
          <w:rFonts w:ascii="Arial" w:hAnsi="Arial" w:cs="Arial"/>
          <w:b/>
          <w:bCs/>
        </w:rPr>
        <w:t xml:space="preserve"> </w:t>
      </w:r>
    </w:p>
    <w:p w14:paraId="4391E599" w14:textId="30F48F26" w:rsidR="006D06E0" w:rsidRPr="006D06E0" w:rsidRDefault="000C4875" w:rsidP="009B535B">
      <w:pPr>
        <w:pStyle w:val="NoSpacing"/>
        <w:jc w:val="both"/>
        <w:rPr>
          <w:rFonts w:ascii="Arial" w:hAnsi="Arial" w:cs="Arial"/>
        </w:rPr>
      </w:pPr>
      <w:r w:rsidRPr="006D06E0">
        <w:rPr>
          <w:rFonts w:ascii="Arial" w:hAnsi="Arial" w:cs="Arial"/>
        </w:rPr>
        <w:t xml:space="preserve">The </w:t>
      </w:r>
      <w:proofErr w:type="gramStart"/>
      <w:r w:rsidR="00347D57">
        <w:rPr>
          <w:rFonts w:ascii="Arial" w:hAnsi="Arial" w:cs="Arial"/>
        </w:rPr>
        <w:t>L</w:t>
      </w:r>
      <w:r w:rsidRPr="006D06E0">
        <w:rPr>
          <w:rFonts w:ascii="Arial" w:hAnsi="Arial" w:cs="Arial"/>
        </w:rPr>
        <w:t>ibrary</w:t>
      </w:r>
      <w:proofErr w:type="gramEnd"/>
      <w:r w:rsidRPr="006D06E0">
        <w:rPr>
          <w:rFonts w:ascii="Arial" w:hAnsi="Arial" w:cs="Arial"/>
        </w:rPr>
        <w:t xml:space="preserve"> implemented </w:t>
      </w:r>
      <w:proofErr w:type="spellStart"/>
      <w:r w:rsidR="00574734" w:rsidRPr="006D06E0">
        <w:rPr>
          <w:rFonts w:ascii="Arial" w:hAnsi="Arial" w:cs="Arial"/>
        </w:rPr>
        <w:t>LibCal</w:t>
      </w:r>
      <w:proofErr w:type="spellEnd"/>
      <w:r w:rsidR="002342F1">
        <w:rPr>
          <w:rFonts w:ascii="Arial" w:hAnsi="Arial" w:cs="Arial"/>
        </w:rPr>
        <w:t xml:space="preserve"> during 2023</w:t>
      </w:r>
      <w:r w:rsidR="00712581">
        <w:rPr>
          <w:rFonts w:ascii="Arial" w:hAnsi="Arial" w:cs="Arial"/>
        </w:rPr>
        <w:t xml:space="preserve">. </w:t>
      </w:r>
      <w:proofErr w:type="spellStart"/>
      <w:r w:rsidR="00712581">
        <w:rPr>
          <w:rFonts w:ascii="Arial" w:hAnsi="Arial" w:cs="Arial"/>
        </w:rPr>
        <w:t>LibCal</w:t>
      </w:r>
      <w:proofErr w:type="spellEnd"/>
      <w:r w:rsidR="00712581">
        <w:rPr>
          <w:rFonts w:ascii="Arial" w:hAnsi="Arial" w:cs="Arial"/>
        </w:rPr>
        <w:t xml:space="preserve"> is a new </w:t>
      </w:r>
      <w:r w:rsidR="001833D2">
        <w:rPr>
          <w:rFonts w:ascii="Arial" w:hAnsi="Arial" w:cs="Arial"/>
        </w:rPr>
        <w:t>search-based</w:t>
      </w:r>
      <w:r w:rsidR="00712581">
        <w:rPr>
          <w:rFonts w:ascii="Arial" w:hAnsi="Arial" w:cs="Arial"/>
        </w:rPr>
        <w:t xml:space="preserve"> space booking user interface.</w:t>
      </w:r>
      <w:r w:rsidR="00594206" w:rsidRPr="00594206">
        <w:t xml:space="preserve"> </w:t>
      </w:r>
      <w:proofErr w:type="spellStart"/>
      <w:r w:rsidR="00594206" w:rsidRPr="00594206">
        <w:rPr>
          <w:rFonts w:ascii="Arial" w:hAnsi="Arial" w:cs="Arial"/>
        </w:rPr>
        <w:t>LibCal</w:t>
      </w:r>
      <w:proofErr w:type="spellEnd"/>
      <w:r w:rsidR="00594206" w:rsidRPr="00594206">
        <w:rPr>
          <w:rFonts w:ascii="Arial" w:hAnsi="Arial" w:cs="Arial"/>
        </w:rPr>
        <w:t xml:space="preserve"> integration with MS Teams and MS Outlook reflects our commitment to technological advancement and resource optimi</w:t>
      </w:r>
      <w:r w:rsidR="0066179C">
        <w:rPr>
          <w:rFonts w:ascii="Arial" w:hAnsi="Arial" w:cs="Arial"/>
        </w:rPr>
        <w:t>s</w:t>
      </w:r>
      <w:r w:rsidR="00594206" w:rsidRPr="00594206">
        <w:rPr>
          <w:rFonts w:ascii="Arial" w:hAnsi="Arial" w:cs="Arial"/>
        </w:rPr>
        <w:t>ation. These developments are in line with our ongoing efforts to provide a seamless, user-centric experience for our patrons.</w:t>
      </w:r>
      <w:r w:rsidR="006D06E0" w:rsidRPr="006D06E0">
        <w:rPr>
          <w:rFonts w:ascii="Arial" w:hAnsi="Arial" w:cs="Arial"/>
        </w:rPr>
        <w:t>: Events, Appointments, Spaces.</w:t>
      </w:r>
      <w:r w:rsidR="00291329" w:rsidRPr="00291329">
        <w:rPr>
          <w:noProof/>
        </w:rPr>
        <w:t xml:space="preserve"> </w:t>
      </w:r>
    </w:p>
    <w:p w14:paraId="0C1CB85D" w14:textId="00689773" w:rsidR="006D06E0" w:rsidRDefault="0073129F" w:rsidP="009B535B">
      <w:pPr>
        <w:pStyle w:val="NoSpacing"/>
        <w:jc w:val="both"/>
        <w:rPr>
          <w:rFonts w:ascii="Arial" w:hAnsi="Arial" w:cs="Arial"/>
        </w:rPr>
      </w:pPr>
      <w:r w:rsidRPr="0073129F">
        <w:rPr>
          <w:rFonts w:ascii="Arial" w:hAnsi="Arial" w:cs="Arial"/>
          <w:b/>
          <w:bCs/>
        </w:rPr>
        <w:t>Events:</w:t>
      </w:r>
      <w:r w:rsidRPr="0073129F">
        <w:rPr>
          <w:rFonts w:ascii="Arial" w:hAnsi="Arial" w:cs="Arial"/>
        </w:rPr>
        <w:t xml:space="preserve"> </w:t>
      </w:r>
      <w:r>
        <w:rPr>
          <w:rFonts w:ascii="Arial" w:hAnsi="Arial" w:cs="Arial"/>
        </w:rPr>
        <w:t>O</w:t>
      </w:r>
      <w:r w:rsidRPr="0044407E">
        <w:rPr>
          <w:rFonts w:ascii="Arial" w:hAnsi="Arial" w:cs="Arial"/>
        </w:rPr>
        <w:t xml:space="preserve">nline booking </w:t>
      </w:r>
      <w:r w:rsidR="006F258E">
        <w:rPr>
          <w:rFonts w:ascii="Arial" w:hAnsi="Arial" w:cs="Arial"/>
        </w:rPr>
        <w:t>for</w:t>
      </w:r>
      <w:r w:rsidRPr="0044407E">
        <w:rPr>
          <w:rFonts w:ascii="Arial" w:hAnsi="Arial" w:cs="Arial"/>
        </w:rPr>
        <w:t xml:space="preserve"> Library Training</w:t>
      </w:r>
      <w:r>
        <w:rPr>
          <w:rFonts w:ascii="Arial" w:hAnsi="Arial" w:cs="Arial"/>
        </w:rPr>
        <w:t xml:space="preserve"> Sessions.</w:t>
      </w:r>
    </w:p>
    <w:p w14:paraId="0B5EC558" w14:textId="794CBD91" w:rsidR="0073129F" w:rsidRDefault="0073129F" w:rsidP="009B535B">
      <w:pPr>
        <w:pStyle w:val="NoSpacing"/>
        <w:jc w:val="both"/>
        <w:rPr>
          <w:rFonts w:ascii="Arial" w:hAnsi="Arial" w:cs="Arial"/>
        </w:rPr>
      </w:pPr>
      <w:r w:rsidRPr="0073129F">
        <w:rPr>
          <w:rFonts w:ascii="Arial" w:hAnsi="Arial" w:cs="Arial"/>
          <w:b/>
          <w:bCs/>
        </w:rPr>
        <w:t>Appointments:</w:t>
      </w:r>
      <w:r>
        <w:rPr>
          <w:rFonts w:ascii="Arial" w:hAnsi="Arial" w:cs="Arial"/>
        </w:rPr>
        <w:t xml:space="preserve"> Online appointments with Faculty Librarians.</w:t>
      </w:r>
    </w:p>
    <w:p w14:paraId="3BACEC2E" w14:textId="45C72717" w:rsidR="0073129F" w:rsidRPr="00C6051D" w:rsidRDefault="0073129F" w:rsidP="009B535B">
      <w:pPr>
        <w:pStyle w:val="NoSpacing"/>
        <w:jc w:val="both"/>
        <w:rPr>
          <w:rFonts w:ascii="Arial" w:hAnsi="Arial" w:cs="Arial"/>
        </w:rPr>
      </w:pPr>
      <w:r w:rsidRPr="0073129F">
        <w:rPr>
          <w:rFonts w:ascii="Arial" w:hAnsi="Arial" w:cs="Arial"/>
          <w:b/>
          <w:bCs/>
        </w:rPr>
        <w:t>Spaces:</w:t>
      </w:r>
      <w:r>
        <w:rPr>
          <w:rFonts w:ascii="Arial" w:hAnsi="Arial" w:cs="Arial"/>
        </w:rPr>
        <w:t xml:space="preserve"> Online bookings of Discussion Rooms/Buzz Rooms.</w:t>
      </w:r>
      <w:r w:rsidR="00C6051D">
        <w:rPr>
          <w:rFonts w:ascii="Arial" w:hAnsi="Arial" w:cs="Arial"/>
        </w:rPr>
        <w:t xml:space="preserve"> </w:t>
      </w:r>
      <w:r w:rsidR="00C6051D" w:rsidRPr="00C6051D">
        <w:rPr>
          <w:rFonts w:ascii="Arial" w:hAnsi="Arial" w:cs="Arial"/>
        </w:rPr>
        <w:t>This new, mobile-first experience is search-based, so users will enter the date and time they</w:t>
      </w:r>
      <w:r w:rsidR="0066179C">
        <w:rPr>
          <w:rFonts w:ascii="Arial" w:hAnsi="Arial" w:cs="Arial"/>
        </w:rPr>
        <w:t>'</w:t>
      </w:r>
      <w:r w:rsidR="00C6051D" w:rsidRPr="00C6051D">
        <w:rPr>
          <w:rFonts w:ascii="Arial" w:hAnsi="Arial" w:cs="Arial"/>
        </w:rPr>
        <w:t>d like to reserve and then complete the booking process. It improves the accessibility of bookings</w:t>
      </w:r>
      <w:r w:rsidR="00C6051D">
        <w:rPr>
          <w:rFonts w:ascii="Arial" w:hAnsi="Arial" w:cs="Arial"/>
        </w:rPr>
        <w:t>.</w:t>
      </w:r>
    </w:p>
    <w:p w14:paraId="05A992D6" w14:textId="4160CC92" w:rsidR="006D06E0" w:rsidRDefault="006D06E0" w:rsidP="000C4875">
      <w:pPr>
        <w:rPr>
          <w:rFonts w:ascii="Arial" w:hAnsi="Arial" w:cs="Arial"/>
        </w:rPr>
      </w:pPr>
    </w:p>
    <w:p w14:paraId="3766F524" w14:textId="342BF463" w:rsidR="000C4875" w:rsidRPr="0044407E" w:rsidRDefault="00850C2E" w:rsidP="009B535B">
      <w:pPr>
        <w:jc w:val="both"/>
        <w:rPr>
          <w:rFonts w:ascii="Arial" w:hAnsi="Arial" w:cs="Arial"/>
        </w:rPr>
      </w:pPr>
      <w:r>
        <w:rPr>
          <w:noProof/>
        </w:rPr>
        <w:lastRenderedPageBreak/>
        <w:drawing>
          <wp:anchor distT="0" distB="0" distL="114300" distR="114300" simplePos="0" relativeHeight="251648512" behindDoc="0" locked="0" layoutInCell="1" allowOverlap="1" wp14:anchorId="7B940957" wp14:editId="7794DB0B">
            <wp:simplePos x="0" y="0"/>
            <wp:positionH relativeFrom="column">
              <wp:posOffset>4090670</wp:posOffset>
            </wp:positionH>
            <wp:positionV relativeFrom="paragraph">
              <wp:posOffset>278765</wp:posOffset>
            </wp:positionV>
            <wp:extent cx="1972310" cy="226695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972310" cy="2266950"/>
                    </a:xfrm>
                    <a:prstGeom prst="rect">
                      <a:avLst/>
                    </a:prstGeom>
                  </pic:spPr>
                </pic:pic>
              </a:graphicData>
            </a:graphic>
            <wp14:sizeRelH relativeFrom="margin">
              <wp14:pctWidth>0</wp14:pctWidth>
            </wp14:sizeRelH>
            <wp14:sizeRelV relativeFrom="margin">
              <wp14:pctHeight>0</wp14:pctHeight>
            </wp14:sizeRelV>
          </wp:anchor>
        </w:drawing>
      </w:r>
      <w:r w:rsidR="000C4875" w:rsidRPr="0044407E">
        <w:rPr>
          <w:rFonts w:ascii="Arial" w:hAnsi="Arial" w:cs="Arial"/>
        </w:rPr>
        <w:t xml:space="preserve">The development and successful implementation of e-Services, particularly the Librarian Appointment Schedule using </w:t>
      </w:r>
      <w:proofErr w:type="spellStart"/>
      <w:r w:rsidR="000C4875" w:rsidRPr="0044407E">
        <w:rPr>
          <w:rFonts w:ascii="Arial" w:hAnsi="Arial" w:cs="Arial"/>
        </w:rPr>
        <w:t>LibCal</w:t>
      </w:r>
      <w:proofErr w:type="spellEnd"/>
      <w:r w:rsidR="000C4875" w:rsidRPr="0044407E">
        <w:rPr>
          <w:rFonts w:ascii="Arial" w:hAnsi="Arial" w:cs="Arial"/>
        </w:rPr>
        <w:t xml:space="preserve">, </w:t>
      </w:r>
      <w:hyperlink r:id="rId40" w:history="1">
        <w:r w:rsidR="009B535B" w:rsidRPr="00735E4A">
          <w:rPr>
            <w:rStyle w:val="Hyperlink"/>
            <w:rFonts w:ascii="Arial" w:hAnsi="Arial" w:cs="Arial"/>
          </w:rPr>
          <w:t>https://mandela-za.libcal.com/appointments/</w:t>
        </w:r>
      </w:hyperlink>
      <w:r w:rsidR="009B535B">
        <w:rPr>
          <w:rFonts w:ascii="Arial" w:hAnsi="Arial" w:cs="Arial"/>
        </w:rPr>
        <w:t xml:space="preserve"> </w:t>
      </w:r>
      <w:r w:rsidR="000C4875" w:rsidRPr="0044407E">
        <w:rPr>
          <w:rFonts w:ascii="Arial" w:hAnsi="Arial" w:cs="Arial"/>
        </w:rPr>
        <w:t xml:space="preserve">have been pivotal in enhancing our digital resources and services. The three lessons provided valuable guidance to our team, beginning with logging into </w:t>
      </w:r>
      <w:proofErr w:type="spellStart"/>
      <w:r w:rsidR="000C4875" w:rsidRPr="0044407E">
        <w:rPr>
          <w:rFonts w:ascii="Arial" w:hAnsi="Arial" w:cs="Arial"/>
        </w:rPr>
        <w:t>LibCal</w:t>
      </w:r>
      <w:proofErr w:type="spellEnd"/>
      <w:r w:rsidR="000C4875" w:rsidRPr="0044407E">
        <w:rPr>
          <w:rFonts w:ascii="Arial" w:hAnsi="Arial" w:cs="Arial"/>
        </w:rPr>
        <w:t>, customi</w:t>
      </w:r>
      <w:r w:rsidR="0066179C">
        <w:rPr>
          <w:rFonts w:ascii="Arial" w:hAnsi="Arial" w:cs="Arial"/>
        </w:rPr>
        <w:t>s</w:t>
      </w:r>
      <w:r w:rsidR="000C4875" w:rsidRPr="0044407E">
        <w:rPr>
          <w:rFonts w:ascii="Arial" w:hAnsi="Arial" w:cs="Arial"/>
        </w:rPr>
        <w:t xml:space="preserve">ing appointment settings, and finally, setting available times for appointments. This comprehensive training and </w:t>
      </w:r>
      <w:r w:rsidR="000C4875" w:rsidRPr="001F3743">
        <w:rPr>
          <w:rFonts w:ascii="Arial" w:hAnsi="Arial" w:cs="Arial"/>
        </w:rPr>
        <w:t xml:space="preserve">implementation </w:t>
      </w:r>
      <w:proofErr w:type="gramStart"/>
      <w:r w:rsidR="00895126" w:rsidRPr="001F3743">
        <w:rPr>
          <w:rFonts w:ascii="Arial" w:hAnsi="Arial" w:cs="Arial"/>
        </w:rPr>
        <w:t>was</w:t>
      </w:r>
      <w:proofErr w:type="gramEnd"/>
      <w:r w:rsidR="00895126" w:rsidRPr="001F3743">
        <w:rPr>
          <w:rFonts w:ascii="Arial" w:hAnsi="Arial" w:cs="Arial"/>
        </w:rPr>
        <w:t xml:space="preserve"> </w:t>
      </w:r>
      <w:r w:rsidR="000C4875" w:rsidRPr="001F3743">
        <w:rPr>
          <w:rFonts w:ascii="Arial" w:hAnsi="Arial" w:cs="Arial"/>
        </w:rPr>
        <w:t xml:space="preserve">conducted </w:t>
      </w:r>
      <w:r w:rsidR="000C4875" w:rsidRPr="0044407E">
        <w:rPr>
          <w:rFonts w:ascii="Arial" w:hAnsi="Arial" w:cs="Arial"/>
        </w:rPr>
        <w:t>successfully, and we are pleased to report that the process was completed by August 2023. This achievement reflects our commitment to providing efficient and user-friendly e-Services for our library community, ultimately improving the accessibility and quality of support that we offer to our patrons.</w:t>
      </w:r>
    </w:p>
    <w:p w14:paraId="03D72865" w14:textId="1CFAC116" w:rsidR="000C4875" w:rsidRPr="001F3743" w:rsidRDefault="000C4875" w:rsidP="000C4875">
      <w:pPr>
        <w:rPr>
          <w:rFonts w:ascii="Arial" w:hAnsi="Arial" w:cs="Arial"/>
        </w:rPr>
      </w:pPr>
      <w:bookmarkStart w:id="8" w:name="_Hlk143092114"/>
      <w:proofErr w:type="spellStart"/>
      <w:r w:rsidRPr="001F3743">
        <w:rPr>
          <w:rFonts w:ascii="Arial" w:hAnsi="Arial" w:cs="Arial"/>
          <w:b/>
          <w:bCs/>
        </w:rPr>
        <w:t>LibCal</w:t>
      </w:r>
      <w:proofErr w:type="spellEnd"/>
      <w:r w:rsidRPr="001F3743">
        <w:rPr>
          <w:rFonts w:ascii="Arial" w:hAnsi="Arial" w:cs="Arial"/>
          <w:b/>
          <w:bCs/>
        </w:rPr>
        <w:t xml:space="preserve"> Spaces Module Allocation </w:t>
      </w:r>
      <w:r w:rsidR="009B535B" w:rsidRPr="001F3743">
        <w:rPr>
          <w:rFonts w:ascii="Arial" w:hAnsi="Arial" w:cs="Arial"/>
          <w:b/>
          <w:bCs/>
        </w:rPr>
        <w:t xml:space="preserve"> </w:t>
      </w:r>
      <w:r w:rsidR="009B535B" w:rsidRPr="001F3743">
        <w:rPr>
          <w:rFonts w:ascii="Arial" w:hAnsi="Arial" w:cs="Arial"/>
        </w:rPr>
        <w:t xml:space="preserve"> </w:t>
      </w:r>
      <w:hyperlink r:id="rId41" w:history="1">
        <w:r w:rsidR="009B535B" w:rsidRPr="001F3743">
          <w:rPr>
            <w:rStyle w:val="Hyperlink"/>
            <w:rFonts w:ascii="Arial" w:hAnsi="Arial" w:cs="Arial"/>
          </w:rPr>
          <w:t>https://mandela-za.libcal.com/allspaces</w:t>
        </w:r>
      </w:hyperlink>
      <w:r w:rsidR="009B535B" w:rsidRPr="001F3743">
        <w:rPr>
          <w:rFonts w:ascii="Arial" w:hAnsi="Arial" w:cs="Arial"/>
        </w:rPr>
        <w:t xml:space="preserve"> </w:t>
      </w:r>
    </w:p>
    <w:p w14:paraId="703554A6" w14:textId="36486DAC" w:rsidR="000C4875" w:rsidRPr="001F3743" w:rsidRDefault="009B535B" w:rsidP="000C4875">
      <w:pPr>
        <w:rPr>
          <w:rFonts w:ascii="Arial" w:hAnsi="Arial" w:cs="Arial"/>
        </w:rPr>
      </w:pPr>
      <w:r w:rsidRPr="001F3743">
        <w:rPr>
          <w:rFonts w:ascii="Arial" w:hAnsi="Arial" w:cs="Arial"/>
        </w:rPr>
        <w:t xml:space="preserve">All </w:t>
      </w:r>
      <w:r w:rsidR="00895126" w:rsidRPr="001F3743">
        <w:rPr>
          <w:rFonts w:ascii="Arial" w:hAnsi="Arial" w:cs="Arial"/>
          <w:b/>
          <w:bCs/>
        </w:rPr>
        <w:t>l</w:t>
      </w:r>
      <w:r w:rsidRPr="001F3743">
        <w:rPr>
          <w:rFonts w:ascii="Arial" w:hAnsi="Arial" w:cs="Arial"/>
        </w:rPr>
        <w:t xml:space="preserve">ibrary discussion rooms are now bookable and available online. </w:t>
      </w:r>
    </w:p>
    <w:bookmarkEnd w:id="8"/>
    <w:p w14:paraId="48FD59B8" w14:textId="12B37441" w:rsidR="000C4875" w:rsidRPr="009B535B" w:rsidRDefault="000C4875" w:rsidP="000C4875">
      <w:pPr>
        <w:rPr>
          <w:rFonts w:ascii="Arial" w:hAnsi="Arial" w:cs="Arial"/>
        </w:rPr>
      </w:pPr>
      <w:proofErr w:type="spellStart"/>
      <w:r w:rsidRPr="0044407E">
        <w:rPr>
          <w:rFonts w:ascii="Arial" w:hAnsi="Arial" w:cs="Arial"/>
          <w:b/>
          <w:bCs/>
        </w:rPr>
        <w:t>LibCal</w:t>
      </w:r>
      <w:proofErr w:type="spellEnd"/>
      <w:r w:rsidRPr="0044407E">
        <w:rPr>
          <w:rFonts w:ascii="Arial" w:hAnsi="Arial" w:cs="Arial"/>
          <w:b/>
          <w:bCs/>
        </w:rPr>
        <w:t xml:space="preserve"> Events and Training</w:t>
      </w:r>
      <w:r w:rsidR="009B535B">
        <w:rPr>
          <w:rFonts w:ascii="Arial" w:hAnsi="Arial" w:cs="Arial"/>
          <w:b/>
          <w:bCs/>
        </w:rPr>
        <w:t xml:space="preserve">  </w:t>
      </w:r>
      <w:hyperlink r:id="rId42" w:history="1">
        <w:r w:rsidR="009B535B" w:rsidRPr="009B535B">
          <w:rPr>
            <w:rStyle w:val="Hyperlink"/>
            <w:rFonts w:ascii="Arial" w:hAnsi="Arial" w:cs="Arial"/>
          </w:rPr>
          <w:t>https://mandela-za.libcal.com/</w:t>
        </w:r>
      </w:hyperlink>
      <w:r w:rsidR="009B535B">
        <w:rPr>
          <w:rFonts w:ascii="Arial" w:hAnsi="Arial" w:cs="Arial"/>
          <w:b/>
          <w:bCs/>
        </w:rPr>
        <w:t xml:space="preserve"> </w:t>
      </w:r>
    </w:p>
    <w:p w14:paraId="57C89D6E" w14:textId="3BB059E2" w:rsidR="005F23D5" w:rsidRPr="00594206" w:rsidRDefault="000C4875" w:rsidP="00594206">
      <w:pPr>
        <w:jc w:val="both"/>
        <w:rPr>
          <w:rFonts w:ascii="Arial" w:hAnsi="Arial" w:cs="Arial"/>
        </w:rPr>
      </w:pPr>
      <w:r w:rsidRPr="0044407E">
        <w:rPr>
          <w:rFonts w:ascii="Arial" w:hAnsi="Arial" w:cs="Arial"/>
        </w:rPr>
        <w:t xml:space="preserve">We are excited to announce an expanded range of training opportunities. </w:t>
      </w:r>
      <w:proofErr w:type="spellStart"/>
      <w:r w:rsidRPr="0044407E">
        <w:rPr>
          <w:rFonts w:ascii="Arial" w:hAnsi="Arial" w:cs="Arial"/>
        </w:rPr>
        <w:t>LibCal</w:t>
      </w:r>
      <w:proofErr w:type="spellEnd"/>
      <w:r w:rsidRPr="0044407E">
        <w:rPr>
          <w:rFonts w:ascii="Arial" w:hAnsi="Arial" w:cs="Arial"/>
        </w:rPr>
        <w:t xml:space="preserve"> Training Events will now serve as a platform for advertising both face-to-face and online training sessions. This integration enhances our ability to engage with users and promote training initiatives effectively, offering flexibility in participation options.</w:t>
      </w:r>
    </w:p>
    <w:p w14:paraId="0A7FA5AF" w14:textId="7A572C46" w:rsidR="000C4875" w:rsidRPr="00656C0F" w:rsidRDefault="00075F34" w:rsidP="003B40BE">
      <w:pPr>
        <w:spacing w:after="0"/>
        <w:rPr>
          <w:rFonts w:ascii="Arial" w:hAnsi="Arial" w:cs="Arial"/>
          <w:b/>
          <w:bCs/>
        </w:rPr>
      </w:pPr>
      <w:r>
        <w:rPr>
          <w:rFonts w:ascii="Arial" w:hAnsi="Arial" w:cs="Arial"/>
          <w:b/>
          <w:bCs/>
        </w:rPr>
        <w:br/>
      </w:r>
      <w:r>
        <w:rPr>
          <w:rFonts w:ascii="Arial" w:hAnsi="Arial" w:cs="Arial"/>
          <w:b/>
          <w:bCs/>
        </w:rPr>
        <w:br/>
      </w:r>
      <w:proofErr w:type="spellStart"/>
      <w:r w:rsidR="000C4875" w:rsidRPr="0044407E">
        <w:rPr>
          <w:rFonts w:ascii="Arial" w:hAnsi="Arial" w:cs="Arial"/>
          <w:b/>
          <w:bCs/>
        </w:rPr>
        <w:t>LibCal</w:t>
      </w:r>
      <w:proofErr w:type="spellEnd"/>
      <w:r w:rsidR="000C4875" w:rsidRPr="0044407E">
        <w:rPr>
          <w:rFonts w:ascii="Arial" w:hAnsi="Arial" w:cs="Arial"/>
          <w:b/>
          <w:bCs/>
        </w:rPr>
        <w:t xml:space="preserve"> Statistics:</w:t>
      </w:r>
      <w:r w:rsidR="00656C0F">
        <w:rPr>
          <w:rFonts w:ascii="Arial" w:hAnsi="Arial" w:cs="Arial"/>
          <w:b/>
          <w:bCs/>
        </w:rPr>
        <w:t xml:space="preserve"> </w:t>
      </w:r>
      <w:r w:rsidR="000C4875" w:rsidRPr="00656C0F">
        <w:rPr>
          <w:rFonts w:ascii="Arial" w:hAnsi="Arial" w:cs="Arial"/>
          <w:b/>
          <w:bCs/>
        </w:rPr>
        <w:t>Appointments</w:t>
      </w:r>
    </w:p>
    <w:p w14:paraId="0EB15BDE" w14:textId="75619791" w:rsidR="003F5595" w:rsidRPr="0044407E" w:rsidRDefault="003B40BE" w:rsidP="000C4875">
      <w:pPr>
        <w:rPr>
          <w:rFonts w:ascii="Arial" w:hAnsi="Arial" w:cs="Arial"/>
        </w:rPr>
      </w:pPr>
      <w:r w:rsidRPr="005F23D5">
        <w:rPr>
          <w:rFonts w:ascii="Arial" w:hAnsi="Arial" w:cs="Arial"/>
          <w:b/>
          <w:bCs/>
          <w:noProof/>
        </w:rPr>
        <w:drawing>
          <wp:anchor distT="0" distB="0" distL="114300" distR="114300" simplePos="0" relativeHeight="251636224" behindDoc="0" locked="0" layoutInCell="1" allowOverlap="1" wp14:anchorId="50C88F43" wp14:editId="56B31F48">
            <wp:simplePos x="0" y="0"/>
            <wp:positionH relativeFrom="margin">
              <wp:align>right</wp:align>
            </wp:positionH>
            <wp:positionV relativeFrom="paragraph">
              <wp:posOffset>205740</wp:posOffset>
            </wp:positionV>
            <wp:extent cx="2705100" cy="1714500"/>
            <wp:effectExtent l="19050" t="19050" r="19050" b="19050"/>
            <wp:wrapSquare wrapText="bothSides"/>
            <wp:docPr id="23" name="Picture 23" descr="A graph of a graph showing the number of ev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of a graph showing the number of events&#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05100" cy="17145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44407E">
        <w:rPr>
          <w:rFonts w:ascii="Arial" w:hAnsi="Arial" w:cs="Arial"/>
          <w:noProof/>
        </w:rPr>
        <w:drawing>
          <wp:anchor distT="0" distB="0" distL="114300" distR="114300" simplePos="0" relativeHeight="251639296" behindDoc="0" locked="0" layoutInCell="1" allowOverlap="1" wp14:anchorId="74DE3052" wp14:editId="0D3B3B08">
            <wp:simplePos x="0" y="0"/>
            <wp:positionH relativeFrom="column">
              <wp:posOffset>82550</wp:posOffset>
            </wp:positionH>
            <wp:positionV relativeFrom="paragraph">
              <wp:posOffset>205740</wp:posOffset>
            </wp:positionV>
            <wp:extent cx="2755900" cy="1727200"/>
            <wp:effectExtent l="19050" t="19050" r="25400" b="25400"/>
            <wp:wrapSquare wrapText="bothSides"/>
            <wp:docPr id="22" name="Picture 22" descr="A graph with blue and purple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 with blue and purple lines and dot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55900" cy="17272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3CF76FEA" w14:textId="3AAF04C7" w:rsidR="003F5595" w:rsidRPr="0044407E" w:rsidRDefault="003F5595" w:rsidP="003B40BE">
      <w:pPr>
        <w:spacing w:after="0"/>
        <w:jc w:val="both"/>
        <w:rPr>
          <w:rFonts w:ascii="Arial" w:hAnsi="Arial" w:cs="Arial"/>
        </w:rPr>
      </w:pPr>
    </w:p>
    <w:p w14:paraId="0E80D046" w14:textId="0A42F6DE" w:rsidR="005F23D5" w:rsidRDefault="00594206" w:rsidP="000C4875">
      <w:pPr>
        <w:rPr>
          <w:rFonts w:ascii="Arial" w:hAnsi="Arial" w:cs="Arial"/>
        </w:rPr>
      </w:pPr>
      <w:r>
        <w:rPr>
          <w:rFonts w:ascii="Arial" w:hAnsi="Arial" w:cs="Arial"/>
        </w:rPr>
        <w:t xml:space="preserve"> </w:t>
      </w:r>
      <w:r w:rsidR="003B40BE">
        <w:rPr>
          <w:rFonts w:ascii="Arial" w:hAnsi="Arial" w:cs="Arial"/>
        </w:rPr>
        <w:t xml:space="preserve"> </w:t>
      </w:r>
      <w:r w:rsidRPr="0044407E">
        <w:rPr>
          <w:rFonts w:ascii="Arial" w:hAnsi="Arial" w:cs="Arial"/>
          <w:noProof/>
        </w:rPr>
        <w:drawing>
          <wp:inline distT="0" distB="0" distL="0" distR="0" wp14:anchorId="504F7678" wp14:editId="6276D2E3">
            <wp:extent cx="2768600" cy="1854200"/>
            <wp:effectExtent l="19050" t="19050" r="12700" b="12700"/>
            <wp:docPr id="24" name="Picture 24" descr="A graph showing the number of days and mont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showing the number of days and months&#10;&#10;Description automatically generated"/>
                    <pic:cNvPicPr/>
                  </pic:nvPicPr>
                  <pic:blipFill>
                    <a:blip r:embed="rId45"/>
                    <a:stretch>
                      <a:fillRect/>
                    </a:stretch>
                  </pic:blipFill>
                  <pic:spPr>
                    <a:xfrm>
                      <a:off x="0" y="0"/>
                      <a:ext cx="2768600" cy="1854200"/>
                    </a:xfrm>
                    <a:prstGeom prst="rect">
                      <a:avLst/>
                    </a:prstGeom>
                    <a:ln>
                      <a:solidFill>
                        <a:sysClr val="windowText" lastClr="000000"/>
                      </a:solidFill>
                    </a:ln>
                  </pic:spPr>
                </pic:pic>
              </a:graphicData>
            </a:graphic>
          </wp:inline>
        </w:drawing>
      </w:r>
      <w:r w:rsidR="003D6DB7">
        <w:rPr>
          <w:rFonts w:ascii="Arial" w:hAnsi="Arial" w:cs="Arial"/>
        </w:rPr>
        <w:t xml:space="preserve">   </w:t>
      </w:r>
      <w:r w:rsidR="001F3743" w:rsidRPr="0044407E">
        <w:rPr>
          <w:rFonts w:ascii="Arial" w:hAnsi="Arial" w:cs="Arial"/>
          <w:noProof/>
        </w:rPr>
        <w:drawing>
          <wp:inline distT="0" distB="0" distL="0" distR="0" wp14:anchorId="326D01FC" wp14:editId="58B8E846">
            <wp:extent cx="2686050" cy="1854200"/>
            <wp:effectExtent l="19050" t="19050" r="19050" b="12700"/>
            <wp:docPr id="713420830" name="Picture 713420830" descr="A graph of a number of ev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20830" name="Picture 713420830" descr="A graph of a number of events&#10;&#10;Description automatically generated with medium confidence"/>
                    <pic:cNvPicPr/>
                  </pic:nvPicPr>
                  <pic:blipFill>
                    <a:blip r:embed="rId46"/>
                    <a:stretch>
                      <a:fillRect/>
                    </a:stretch>
                  </pic:blipFill>
                  <pic:spPr>
                    <a:xfrm>
                      <a:off x="0" y="0"/>
                      <a:ext cx="2758867" cy="1904466"/>
                    </a:xfrm>
                    <a:prstGeom prst="rect">
                      <a:avLst/>
                    </a:prstGeom>
                    <a:ln>
                      <a:solidFill>
                        <a:sysClr val="windowText" lastClr="000000"/>
                      </a:solidFill>
                    </a:ln>
                  </pic:spPr>
                </pic:pic>
              </a:graphicData>
            </a:graphic>
          </wp:inline>
        </w:drawing>
      </w:r>
    </w:p>
    <w:p w14:paraId="687B6FAB" w14:textId="77777777" w:rsidR="003B40BE" w:rsidRDefault="003B40BE" w:rsidP="003B40BE">
      <w:pPr>
        <w:rPr>
          <w:rFonts w:ascii="Arial" w:hAnsi="Arial" w:cs="Arial"/>
          <w:b/>
          <w:bCs/>
        </w:rPr>
      </w:pPr>
    </w:p>
    <w:p w14:paraId="68923717" w14:textId="7E82319F" w:rsidR="003B40BE" w:rsidRPr="0044407E" w:rsidRDefault="003B40BE" w:rsidP="003B40BE">
      <w:pPr>
        <w:rPr>
          <w:rFonts w:ascii="Arial" w:hAnsi="Arial" w:cs="Arial"/>
        </w:rPr>
      </w:pPr>
      <w:r w:rsidRPr="0044407E">
        <w:rPr>
          <w:rFonts w:ascii="Arial" w:hAnsi="Arial" w:cs="Arial"/>
          <w:b/>
          <w:bCs/>
        </w:rPr>
        <w:t>LIBINSIGHTS</w:t>
      </w:r>
      <w:r>
        <w:rPr>
          <w:rFonts w:ascii="Arial" w:hAnsi="Arial" w:cs="Arial"/>
          <w:b/>
          <w:bCs/>
        </w:rPr>
        <w:t xml:space="preserve"> </w:t>
      </w:r>
    </w:p>
    <w:p w14:paraId="4C5864CA" w14:textId="6261BE99" w:rsidR="003B40BE" w:rsidRPr="00714B66" w:rsidRDefault="003B40BE" w:rsidP="003B40BE">
      <w:pPr>
        <w:pStyle w:val="NoSpacing"/>
        <w:jc w:val="both"/>
        <w:rPr>
          <w:rFonts w:ascii="Arial" w:hAnsi="Arial" w:cs="Arial"/>
        </w:rPr>
      </w:pPr>
      <w:r>
        <w:rPr>
          <w:noProof/>
        </w:rPr>
        <w:drawing>
          <wp:anchor distT="0" distB="0" distL="114300" distR="114300" simplePos="0" relativeHeight="251672064" behindDoc="1" locked="0" layoutInCell="1" allowOverlap="1" wp14:anchorId="2927AE99" wp14:editId="71BFA4AA">
            <wp:simplePos x="0" y="0"/>
            <wp:positionH relativeFrom="margin">
              <wp:align>left</wp:align>
            </wp:positionH>
            <wp:positionV relativeFrom="paragraph">
              <wp:posOffset>48895</wp:posOffset>
            </wp:positionV>
            <wp:extent cx="1263015" cy="799465"/>
            <wp:effectExtent l="0" t="0" r="0" b="635"/>
            <wp:wrapTight wrapText="bothSides">
              <wp:wrapPolygon edited="0">
                <wp:start x="0" y="0"/>
                <wp:lineTo x="0" y="21102"/>
                <wp:lineTo x="21176" y="21102"/>
                <wp:lineTo x="21176" y="0"/>
                <wp:lineTo x="0" y="0"/>
              </wp:wrapPolygon>
            </wp:wrapTight>
            <wp:docPr id="16" name="Picture 16" descr="A purple cloud with a graph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urple cloud with a graph and a lin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1263015" cy="799465"/>
                    </a:xfrm>
                    <a:prstGeom prst="rect">
                      <a:avLst/>
                    </a:prstGeom>
                  </pic:spPr>
                </pic:pic>
              </a:graphicData>
            </a:graphic>
            <wp14:sizeRelH relativeFrom="margin">
              <wp14:pctWidth>0</wp14:pctWidth>
            </wp14:sizeRelH>
            <wp14:sizeRelV relativeFrom="margin">
              <wp14:pctHeight>0</wp14:pctHeight>
            </wp14:sizeRelV>
          </wp:anchor>
        </w:drawing>
      </w:r>
      <w:r w:rsidRPr="00714B66">
        <w:rPr>
          <w:rFonts w:ascii="Arial" w:hAnsi="Arial" w:cs="Arial"/>
        </w:rPr>
        <w:t>Like many other academic libraries, Nelson Mandela University</w:t>
      </w:r>
      <w:r>
        <w:rPr>
          <w:rFonts w:ascii="Arial" w:hAnsi="Arial" w:cs="Arial"/>
        </w:rPr>
        <w:t>'</w:t>
      </w:r>
      <w:r w:rsidRPr="00714B66">
        <w:rPr>
          <w:rFonts w:ascii="Arial" w:hAnsi="Arial" w:cs="Arial"/>
        </w:rPr>
        <w:t>s Libraries needed to track information about their electronic resources.</w:t>
      </w:r>
      <w:r w:rsidR="00235B94">
        <w:rPr>
          <w:rFonts w:ascii="Arial" w:hAnsi="Arial" w:cs="Arial"/>
        </w:rPr>
        <w:t xml:space="preserve"> </w:t>
      </w:r>
      <w:proofErr w:type="spellStart"/>
      <w:r w:rsidR="00235B94" w:rsidRPr="00235B94">
        <w:rPr>
          <w:rFonts w:ascii="Arial" w:hAnsi="Arial" w:cs="Arial"/>
        </w:rPr>
        <w:t>LibInsights</w:t>
      </w:r>
      <w:proofErr w:type="spellEnd"/>
      <w:r w:rsidR="00235B94" w:rsidRPr="00235B94">
        <w:rPr>
          <w:rFonts w:ascii="Arial" w:hAnsi="Arial" w:cs="Arial"/>
        </w:rPr>
        <w:t>, is a data analytics platform built especially for libraries. The data is captured in these datasets, analysed, and reported on.</w:t>
      </w:r>
      <w:r w:rsidRPr="00714B66">
        <w:rPr>
          <w:rFonts w:ascii="Arial" w:hAnsi="Arial" w:cs="Arial"/>
        </w:rPr>
        <w:t xml:space="preserve"> </w:t>
      </w:r>
      <w:proofErr w:type="spellStart"/>
      <w:r w:rsidR="00235B94" w:rsidRPr="00235B94">
        <w:rPr>
          <w:rFonts w:ascii="Arial" w:hAnsi="Arial" w:cs="Arial"/>
        </w:rPr>
        <w:t>LibInsights</w:t>
      </w:r>
      <w:proofErr w:type="spellEnd"/>
      <w:r w:rsidR="00235B94" w:rsidRPr="00235B94">
        <w:rPr>
          <w:rFonts w:ascii="Arial" w:hAnsi="Arial" w:cs="Arial"/>
        </w:rPr>
        <w:t xml:space="preserve"> are organised around datasets. </w:t>
      </w:r>
      <w:r w:rsidRPr="00714B66">
        <w:rPr>
          <w:rFonts w:ascii="Arial" w:hAnsi="Arial" w:cs="Arial"/>
        </w:rPr>
        <w:t xml:space="preserve">The </w:t>
      </w:r>
      <w:proofErr w:type="gramStart"/>
      <w:r>
        <w:rPr>
          <w:rFonts w:ascii="Arial" w:hAnsi="Arial" w:cs="Arial"/>
        </w:rPr>
        <w:t>L</w:t>
      </w:r>
      <w:r w:rsidRPr="00714B66">
        <w:rPr>
          <w:rFonts w:ascii="Arial" w:hAnsi="Arial" w:cs="Arial"/>
        </w:rPr>
        <w:t>ibrary</w:t>
      </w:r>
      <w:proofErr w:type="gramEnd"/>
      <w:r w:rsidRPr="00714B66">
        <w:rPr>
          <w:rFonts w:ascii="Arial" w:hAnsi="Arial" w:cs="Arial"/>
        </w:rPr>
        <w:t xml:space="preserve"> was dependent on publishers and vendors to provide them with usage statistics for their electronic collection development. These statistics had many challenges such as different metrics being used, some were manual – and others were in various forms such as Excel, statistical tool (</w:t>
      </w:r>
      <w:proofErr w:type="spellStart"/>
      <w:r w:rsidRPr="00714B66">
        <w:rPr>
          <w:rFonts w:ascii="Arial" w:hAnsi="Arial" w:cs="Arial"/>
        </w:rPr>
        <w:t>Statigo</w:t>
      </w:r>
      <w:proofErr w:type="spellEnd"/>
      <w:r w:rsidRPr="00714B66">
        <w:rPr>
          <w:rFonts w:ascii="Arial" w:hAnsi="Arial" w:cs="Arial"/>
        </w:rPr>
        <w:t xml:space="preserve">), and SIERRA stats. These methods were cumbersome and at times difficult to use and understand. The </w:t>
      </w:r>
      <w:proofErr w:type="gramStart"/>
      <w:r>
        <w:rPr>
          <w:rFonts w:ascii="Arial" w:hAnsi="Arial" w:cs="Arial"/>
        </w:rPr>
        <w:t>L</w:t>
      </w:r>
      <w:r w:rsidRPr="00714B66">
        <w:rPr>
          <w:rFonts w:ascii="Arial" w:hAnsi="Arial" w:cs="Arial"/>
        </w:rPr>
        <w:t>ibrary</w:t>
      </w:r>
      <w:proofErr w:type="gramEnd"/>
      <w:r w:rsidRPr="00714B66">
        <w:rPr>
          <w:rFonts w:ascii="Arial" w:hAnsi="Arial" w:cs="Arial"/>
        </w:rPr>
        <w:t xml:space="preserve"> decided to subscribe to </w:t>
      </w:r>
      <w:proofErr w:type="spellStart"/>
      <w:r w:rsidRPr="00714B66">
        <w:rPr>
          <w:rFonts w:ascii="Arial" w:hAnsi="Arial" w:cs="Arial"/>
        </w:rPr>
        <w:t>LibInsights</w:t>
      </w:r>
      <w:proofErr w:type="spellEnd"/>
      <w:r w:rsidRPr="00714B66">
        <w:rPr>
          <w:rFonts w:ascii="Arial" w:hAnsi="Arial" w:cs="Arial"/>
        </w:rPr>
        <w:t xml:space="preserve">. On </w:t>
      </w:r>
      <w:r>
        <w:rPr>
          <w:rFonts w:ascii="Arial" w:hAnsi="Arial" w:cs="Arial"/>
        </w:rPr>
        <w:t>1</w:t>
      </w:r>
      <w:r w:rsidRPr="00714B66">
        <w:rPr>
          <w:rFonts w:ascii="Arial" w:hAnsi="Arial" w:cs="Arial"/>
        </w:rPr>
        <w:t xml:space="preserve"> August 2023, the ERM department was tasked to roll out the project across all library modules. </w:t>
      </w:r>
    </w:p>
    <w:p w14:paraId="2EB3F380" w14:textId="77777777" w:rsidR="001F3743" w:rsidRDefault="001F3743" w:rsidP="000C4875">
      <w:pPr>
        <w:rPr>
          <w:rFonts w:ascii="Arial" w:hAnsi="Arial" w:cs="Arial"/>
        </w:rPr>
      </w:pPr>
    </w:p>
    <w:p w14:paraId="4BE55F56" w14:textId="1C41A145" w:rsidR="000C4875" w:rsidRPr="0044407E" w:rsidRDefault="003B40BE" w:rsidP="00BD31FF">
      <w:pPr>
        <w:pStyle w:val="Heading1"/>
      </w:pPr>
      <w:bookmarkStart w:id="9" w:name="_Toc160543759"/>
      <w:r w:rsidRPr="0044407E">
        <w:t xml:space="preserve">REVIEW OF MANUALS, </w:t>
      </w:r>
      <w:r w:rsidRPr="0018132C">
        <w:t>POLICIES AND</w:t>
      </w:r>
      <w:r w:rsidRPr="001F3743">
        <w:t xml:space="preserve"> </w:t>
      </w:r>
      <w:r w:rsidRPr="0044407E">
        <w:t>PROCEDURES:</w:t>
      </w:r>
      <w:bookmarkEnd w:id="9"/>
      <w:r w:rsidR="00BD31FF">
        <w:br/>
      </w:r>
    </w:p>
    <w:p w14:paraId="39873CDC" w14:textId="2C49AA61" w:rsidR="000C4875" w:rsidRPr="0044407E" w:rsidRDefault="000C4875" w:rsidP="003D6DB7">
      <w:pPr>
        <w:jc w:val="both"/>
        <w:rPr>
          <w:rFonts w:ascii="Arial" w:hAnsi="Arial" w:cs="Arial"/>
        </w:rPr>
      </w:pPr>
      <w:r w:rsidRPr="003B40BE">
        <w:rPr>
          <w:rFonts w:ascii="Arial" w:hAnsi="Arial" w:cs="Arial"/>
          <w:b/>
          <w:bCs/>
        </w:rPr>
        <w:t>LIS Faculty Liaison Policy:</w:t>
      </w:r>
      <w:r w:rsidRPr="0044407E">
        <w:rPr>
          <w:rFonts w:ascii="Arial" w:hAnsi="Arial" w:cs="Arial"/>
        </w:rPr>
        <w:t xml:space="preserve"> The completion and submission of the LIS Faculty Liaison Policy draft in October 2023 </w:t>
      </w:r>
      <w:r w:rsidR="00F630DE" w:rsidRPr="0018132C">
        <w:rPr>
          <w:rFonts w:ascii="Arial" w:hAnsi="Arial" w:cs="Arial"/>
        </w:rPr>
        <w:t>signifies</w:t>
      </w:r>
      <w:r w:rsidR="00F630DE">
        <w:rPr>
          <w:rFonts w:ascii="Arial" w:hAnsi="Arial" w:cs="Arial"/>
        </w:rPr>
        <w:t xml:space="preserve"> </w:t>
      </w:r>
      <w:r w:rsidRPr="0044407E">
        <w:rPr>
          <w:rFonts w:ascii="Arial" w:hAnsi="Arial" w:cs="Arial"/>
        </w:rPr>
        <w:t>our commitment to fostering stronger relationships with academic faculties. This policy aims to integrate library resources seamlessly into the academic curriculum, enhancing the overall academic experience for students and faculty.</w:t>
      </w:r>
    </w:p>
    <w:p w14:paraId="14369CDD" w14:textId="03DE0E67" w:rsidR="000C4875" w:rsidRPr="0044407E" w:rsidRDefault="000C4875" w:rsidP="003D6DB7">
      <w:pPr>
        <w:jc w:val="both"/>
        <w:rPr>
          <w:rFonts w:ascii="Arial" w:hAnsi="Arial" w:cs="Arial"/>
        </w:rPr>
      </w:pPr>
      <w:r w:rsidRPr="003B40BE">
        <w:rPr>
          <w:rFonts w:ascii="Arial" w:hAnsi="Arial" w:cs="Arial"/>
          <w:b/>
          <w:bCs/>
        </w:rPr>
        <w:t>Procedure Manual Review</w:t>
      </w:r>
      <w:r w:rsidRPr="0044407E">
        <w:rPr>
          <w:rFonts w:ascii="Arial" w:hAnsi="Arial" w:cs="Arial"/>
          <w:i/>
          <w:iCs/>
        </w:rPr>
        <w:t>:</w:t>
      </w:r>
      <w:r w:rsidRPr="0044407E">
        <w:rPr>
          <w:rFonts w:ascii="Arial" w:hAnsi="Arial" w:cs="Arial"/>
        </w:rPr>
        <w:t xml:space="preserve"> We successfully identified and reviewed critical procedures and manuals, including the New Book Procedure, Short Loan Procedure, and Procedure for Capturing Statistics. This review process, completed in July 2023, underscores our dedication to optimi</w:t>
      </w:r>
      <w:r w:rsidR="0066179C">
        <w:rPr>
          <w:rFonts w:ascii="Arial" w:hAnsi="Arial" w:cs="Arial"/>
        </w:rPr>
        <w:t>s</w:t>
      </w:r>
      <w:r w:rsidRPr="0044407E">
        <w:rPr>
          <w:rFonts w:ascii="Arial" w:hAnsi="Arial" w:cs="Arial"/>
        </w:rPr>
        <w:t>ing library operations for maximum efficiency and effectiveness.</w:t>
      </w:r>
    </w:p>
    <w:p w14:paraId="0E2C9511" w14:textId="76809796" w:rsidR="000C4875" w:rsidRPr="0044407E" w:rsidRDefault="003B40BE" w:rsidP="00BD31FF">
      <w:pPr>
        <w:pStyle w:val="Heading1"/>
      </w:pPr>
      <w:bookmarkStart w:id="10" w:name="_Toc160543760"/>
      <w:r w:rsidRPr="0044407E">
        <w:t>E-LEARNING STRATEGIES:</w:t>
      </w:r>
      <w:bookmarkEnd w:id="10"/>
    </w:p>
    <w:p w14:paraId="5F5F6B4A" w14:textId="5E696664" w:rsidR="000C4875" w:rsidRPr="0044407E" w:rsidRDefault="000C4875" w:rsidP="00457675">
      <w:pPr>
        <w:spacing w:before="240"/>
        <w:jc w:val="both"/>
        <w:rPr>
          <w:rFonts w:ascii="Arial" w:hAnsi="Arial" w:cs="Arial"/>
        </w:rPr>
      </w:pPr>
      <w:r w:rsidRPr="003B40BE">
        <w:rPr>
          <w:rFonts w:ascii="Arial" w:hAnsi="Arial" w:cs="Arial"/>
          <w:b/>
          <w:bCs/>
        </w:rPr>
        <w:t>Train the Trainer Sessions:</w:t>
      </w:r>
      <w:r w:rsidRPr="0018132C">
        <w:rPr>
          <w:rFonts w:ascii="Arial" w:hAnsi="Arial" w:cs="Arial"/>
        </w:rPr>
        <w:t xml:space="preserve"> Our staff participated in training sessions on "Endnote" in August 2023 to enhance reference management capabilities. Additionally, sessions focused on "e-Forms" and "Online Resource Guide</w:t>
      </w:r>
      <w:r w:rsidR="00F630DE" w:rsidRPr="0018132C">
        <w:rPr>
          <w:rFonts w:ascii="Arial" w:hAnsi="Arial" w:cs="Arial"/>
        </w:rPr>
        <w:t>s</w:t>
      </w:r>
      <w:r w:rsidRPr="0018132C">
        <w:rPr>
          <w:rFonts w:ascii="Arial" w:hAnsi="Arial" w:cs="Arial"/>
        </w:rPr>
        <w:t>" in October 2023 aimed to streamline accessing online resources and services, reflecting our commitment to facilitating seamless off-campus access to research materials</w:t>
      </w:r>
      <w:r w:rsidRPr="0044407E">
        <w:rPr>
          <w:rFonts w:ascii="Arial" w:hAnsi="Arial" w:cs="Arial"/>
        </w:rPr>
        <w:t>.</w:t>
      </w:r>
    </w:p>
    <w:p w14:paraId="6AA3E5F9" w14:textId="0C89FBFF" w:rsidR="000C4875" w:rsidRPr="0044407E" w:rsidRDefault="000C4875" w:rsidP="003D6DB7">
      <w:pPr>
        <w:jc w:val="both"/>
        <w:rPr>
          <w:rFonts w:ascii="Arial" w:hAnsi="Arial" w:cs="Arial"/>
        </w:rPr>
      </w:pPr>
      <w:r w:rsidRPr="0044407E">
        <w:rPr>
          <w:rFonts w:ascii="Arial" w:hAnsi="Arial" w:cs="Arial"/>
          <w:b/>
          <w:bCs/>
        </w:rPr>
        <w:t>Research Data Management:</w:t>
      </w:r>
      <w:r w:rsidRPr="0044407E">
        <w:rPr>
          <w:rFonts w:ascii="Arial" w:hAnsi="Arial" w:cs="Arial"/>
        </w:rPr>
        <w:t xml:space="preserve"> The completion of the Research Data </w:t>
      </w:r>
      <w:r w:rsidRPr="0018132C">
        <w:rPr>
          <w:rFonts w:ascii="Arial" w:hAnsi="Arial" w:cs="Arial"/>
        </w:rPr>
        <w:t xml:space="preserve">Management (RDM) </w:t>
      </w:r>
      <w:proofErr w:type="spellStart"/>
      <w:r w:rsidRPr="0018132C">
        <w:rPr>
          <w:rFonts w:ascii="Arial" w:hAnsi="Arial" w:cs="Arial"/>
        </w:rPr>
        <w:t>LibGuide</w:t>
      </w:r>
      <w:proofErr w:type="spellEnd"/>
      <w:r w:rsidRPr="0018132C">
        <w:rPr>
          <w:rFonts w:ascii="Arial" w:hAnsi="Arial" w:cs="Arial"/>
        </w:rPr>
        <w:t xml:space="preserve"> and the provision of RDM training to staff in October 2023 demonstrate</w:t>
      </w:r>
      <w:r w:rsidR="00F630DE" w:rsidRPr="0018132C">
        <w:rPr>
          <w:rFonts w:ascii="Arial" w:hAnsi="Arial" w:cs="Arial"/>
        </w:rPr>
        <w:t>s</w:t>
      </w:r>
      <w:r w:rsidRPr="0018132C">
        <w:rPr>
          <w:rFonts w:ascii="Arial" w:hAnsi="Arial" w:cs="Arial"/>
        </w:rPr>
        <w:t xml:space="preserve"> our commitment to supporting patrons in managing research data effectively.</w:t>
      </w:r>
      <w:r w:rsidR="003D6DB7" w:rsidRPr="0018132C">
        <w:rPr>
          <w:rFonts w:ascii="Arial" w:hAnsi="Arial" w:cs="Arial"/>
        </w:rPr>
        <w:t xml:space="preserve"> A RDM </w:t>
      </w:r>
      <w:r w:rsidRPr="0018132C">
        <w:rPr>
          <w:rFonts w:ascii="Arial" w:hAnsi="Arial" w:cs="Arial"/>
        </w:rPr>
        <w:t>policy</w:t>
      </w:r>
      <w:r w:rsidR="003D6DB7" w:rsidRPr="0018132C">
        <w:rPr>
          <w:rFonts w:ascii="Arial" w:hAnsi="Arial" w:cs="Arial"/>
        </w:rPr>
        <w:t xml:space="preserve"> was also crafted in draft form </w:t>
      </w:r>
      <w:proofErr w:type="gramStart"/>
      <w:r w:rsidR="003D6DB7" w:rsidRPr="0018132C">
        <w:rPr>
          <w:rFonts w:ascii="Arial" w:hAnsi="Arial" w:cs="Arial"/>
        </w:rPr>
        <w:t>in order to</w:t>
      </w:r>
      <w:proofErr w:type="gramEnd"/>
      <w:r w:rsidR="003D6DB7" w:rsidRPr="0018132C">
        <w:rPr>
          <w:rFonts w:ascii="Arial" w:hAnsi="Arial" w:cs="Arial"/>
        </w:rPr>
        <w:t xml:space="preserve"> </w:t>
      </w:r>
      <w:r w:rsidRPr="0018132C">
        <w:rPr>
          <w:rFonts w:ascii="Arial" w:hAnsi="Arial" w:cs="Arial"/>
        </w:rPr>
        <w:t>further enhance our research support initiatives</w:t>
      </w:r>
      <w:r w:rsidRPr="0044407E">
        <w:rPr>
          <w:rFonts w:ascii="Arial" w:hAnsi="Arial" w:cs="Arial"/>
        </w:rPr>
        <w:t>.</w:t>
      </w:r>
    </w:p>
    <w:p w14:paraId="2CBA7778" w14:textId="1F70FB30" w:rsidR="000C4875" w:rsidRPr="0044407E" w:rsidRDefault="000C4875" w:rsidP="003D6DB7">
      <w:pPr>
        <w:jc w:val="both"/>
        <w:rPr>
          <w:rFonts w:ascii="Arial" w:hAnsi="Arial" w:cs="Arial"/>
        </w:rPr>
      </w:pPr>
      <w:r w:rsidRPr="0044407E">
        <w:rPr>
          <w:rFonts w:ascii="Arial" w:hAnsi="Arial" w:cs="Arial"/>
          <w:b/>
          <w:bCs/>
        </w:rPr>
        <w:t>Review of Print Collection:</w:t>
      </w:r>
      <w:r w:rsidRPr="0044407E">
        <w:rPr>
          <w:rFonts w:ascii="Arial" w:hAnsi="Arial" w:cs="Arial"/>
        </w:rPr>
        <w:t xml:space="preserve"> </w:t>
      </w:r>
      <w:r w:rsidRPr="0018132C">
        <w:rPr>
          <w:rFonts w:ascii="Arial" w:hAnsi="Arial" w:cs="Arial"/>
        </w:rPr>
        <w:t>We continue to review and weed our print collection across various campuses to ensure relevance and currency. This ongoing effort reflects our dedication to providing high-quality</w:t>
      </w:r>
      <w:r w:rsidR="005F2BD4" w:rsidRPr="0018132C">
        <w:rPr>
          <w:rFonts w:ascii="Arial" w:hAnsi="Arial" w:cs="Arial"/>
        </w:rPr>
        <w:t xml:space="preserve"> and relevant</w:t>
      </w:r>
      <w:r w:rsidRPr="0018132C">
        <w:rPr>
          <w:rFonts w:ascii="Arial" w:hAnsi="Arial" w:cs="Arial"/>
        </w:rPr>
        <w:t xml:space="preserve"> resources for our library users.</w:t>
      </w:r>
    </w:p>
    <w:p w14:paraId="088613A9" w14:textId="3FE0EE61" w:rsidR="000C4875" w:rsidRPr="0044407E" w:rsidRDefault="000C4875" w:rsidP="003D6DB7">
      <w:pPr>
        <w:jc w:val="both"/>
        <w:rPr>
          <w:rFonts w:ascii="Arial" w:hAnsi="Arial" w:cs="Arial"/>
        </w:rPr>
      </w:pPr>
      <w:r w:rsidRPr="0044407E">
        <w:rPr>
          <w:rFonts w:ascii="Arial" w:hAnsi="Arial" w:cs="Arial"/>
          <w:b/>
          <w:bCs/>
        </w:rPr>
        <w:t>Revamping of the Library Website:</w:t>
      </w:r>
      <w:r w:rsidRPr="0044407E">
        <w:rPr>
          <w:rFonts w:ascii="Arial" w:hAnsi="Arial" w:cs="Arial"/>
        </w:rPr>
        <w:t xml:space="preserve"> The revamping of our library website aims to enhance </w:t>
      </w:r>
      <w:r w:rsidR="00F369BB" w:rsidRPr="0018132C">
        <w:rPr>
          <w:rFonts w:ascii="Arial" w:hAnsi="Arial" w:cs="Arial"/>
        </w:rPr>
        <w:t xml:space="preserve">the </w:t>
      </w:r>
      <w:r w:rsidRPr="0018132C">
        <w:rPr>
          <w:rFonts w:ascii="Arial" w:hAnsi="Arial" w:cs="Arial"/>
        </w:rPr>
        <w:t xml:space="preserve">user </w:t>
      </w:r>
      <w:r w:rsidRPr="0044407E">
        <w:rPr>
          <w:rFonts w:ascii="Arial" w:hAnsi="Arial" w:cs="Arial"/>
        </w:rPr>
        <w:t>experience, accessibility, promote online resources, and facilitate communication and outreach, aligning with our commitment to providing valuable support to the academic community.</w:t>
      </w:r>
    </w:p>
    <w:p w14:paraId="56D06035" w14:textId="2E3454B1" w:rsidR="003B40BE" w:rsidRDefault="003D6DB7" w:rsidP="00BD31FF">
      <w:pPr>
        <w:pStyle w:val="Heading1"/>
      </w:pPr>
      <w:bookmarkStart w:id="11" w:name="_Toc160543761"/>
      <w:r w:rsidRPr="0044407E">
        <w:rPr>
          <w:rFonts w:eastAsia="Times New Roman"/>
          <w:noProof/>
        </w:rPr>
        <w:lastRenderedPageBreak/>
        <w:drawing>
          <wp:anchor distT="0" distB="0" distL="114300" distR="114300" simplePos="0" relativeHeight="251656704" behindDoc="0" locked="0" layoutInCell="1" allowOverlap="1" wp14:anchorId="31900E3E" wp14:editId="21A7CBE0">
            <wp:simplePos x="0" y="0"/>
            <wp:positionH relativeFrom="margin">
              <wp:align>right</wp:align>
            </wp:positionH>
            <wp:positionV relativeFrom="paragraph">
              <wp:posOffset>621665</wp:posOffset>
            </wp:positionV>
            <wp:extent cx="2705100" cy="1706245"/>
            <wp:effectExtent l="0" t="0" r="0" b="8255"/>
            <wp:wrapSquare wrapText="bothSides"/>
            <wp:docPr id="1817397738" name="Picture 3" descr="An office with a lot of desk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97738" name="Picture 3" descr="An office with a lot of desks and chairs&#10;&#10;Description automatically generated"/>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2705100" cy="170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407E">
        <w:rPr>
          <w:rFonts w:eastAsia="Times New Roman"/>
          <w:noProof/>
        </w:rPr>
        <w:drawing>
          <wp:anchor distT="0" distB="0" distL="114300" distR="114300" simplePos="0" relativeHeight="251652608" behindDoc="0" locked="0" layoutInCell="1" allowOverlap="1" wp14:anchorId="6F5E2DEB" wp14:editId="29BD2493">
            <wp:simplePos x="0" y="0"/>
            <wp:positionH relativeFrom="margin">
              <wp:align>left</wp:align>
            </wp:positionH>
            <wp:positionV relativeFrom="paragraph">
              <wp:posOffset>621665</wp:posOffset>
            </wp:positionV>
            <wp:extent cx="2997200" cy="1706245"/>
            <wp:effectExtent l="0" t="0" r="0" b="8255"/>
            <wp:wrapSquare wrapText="bothSides"/>
            <wp:docPr id="1280565271" name="Picture 2" descr="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65271" name="Picture 2" descr="A room with tables and chairs&#10;&#10;Description automatically generated"/>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2997200" cy="170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40BE" w:rsidRPr="0044407E">
        <w:t>INFRASTRUCTURE UPGRADES:</w:t>
      </w:r>
      <w:bookmarkEnd w:id="11"/>
      <w:r w:rsidR="003B40BE" w:rsidRPr="0044407E">
        <w:t xml:space="preserve"> </w:t>
      </w:r>
      <w:r w:rsidR="00BD31FF">
        <w:br/>
      </w:r>
    </w:p>
    <w:p w14:paraId="4E5661B4" w14:textId="2EDC2F15" w:rsidR="003B40BE" w:rsidRPr="00D82572" w:rsidRDefault="00D965F0" w:rsidP="00235B94">
      <w:pPr>
        <w:jc w:val="both"/>
        <w:rPr>
          <w:rFonts w:ascii="Arial" w:eastAsia="Times New Roman" w:hAnsi="Arial" w:cs="Arial"/>
        </w:rPr>
      </w:pPr>
      <w:r w:rsidRPr="0018132C">
        <w:rPr>
          <w:rFonts w:ascii="Arial" w:hAnsi="Arial" w:cs="Arial"/>
        </w:rPr>
        <w:t>Recognising</w:t>
      </w:r>
      <w:r w:rsidR="00F40CF9" w:rsidRPr="0018132C">
        <w:rPr>
          <w:rFonts w:ascii="Arial" w:hAnsi="Arial" w:cs="Arial"/>
        </w:rPr>
        <w:t xml:space="preserve"> the importance of modern infrastructure, we invested in upgrading our library facilities,</w:t>
      </w:r>
      <w:r w:rsidRPr="0018132C">
        <w:rPr>
          <w:rFonts w:ascii="Arial" w:hAnsi="Arial" w:cs="Arial"/>
        </w:rPr>
        <w:t xml:space="preserve"> with the </w:t>
      </w:r>
      <w:r w:rsidR="00F40CF9" w:rsidRPr="0018132C">
        <w:rPr>
          <w:rFonts w:ascii="Arial" w:hAnsi="Arial" w:cs="Arial"/>
        </w:rPr>
        <w:t>renovation of study spaces</w:t>
      </w:r>
      <w:r w:rsidR="00E373D8" w:rsidRPr="0018132C">
        <w:rPr>
          <w:rFonts w:ascii="Arial" w:hAnsi="Arial" w:cs="Arial"/>
        </w:rPr>
        <w:t xml:space="preserve"> such as the South </w:t>
      </w:r>
      <w:r w:rsidRPr="0018132C">
        <w:rPr>
          <w:rFonts w:ascii="Arial" w:hAnsi="Arial" w:cs="Arial"/>
        </w:rPr>
        <w:t>C</w:t>
      </w:r>
      <w:r w:rsidR="00E373D8" w:rsidRPr="0018132C">
        <w:rPr>
          <w:rFonts w:ascii="Arial" w:hAnsi="Arial" w:cs="Arial"/>
        </w:rPr>
        <w:t>ampus Bidvest area</w:t>
      </w:r>
      <w:r w:rsidR="00F40CF9" w:rsidRPr="0018132C">
        <w:rPr>
          <w:rFonts w:ascii="Arial" w:hAnsi="Arial" w:cs="Arial"/>
        </w:rPr>
        <w:t xml:space="preserve">, and </w:t>
      </w:r>
      <w:r w:rsidRPr="0018132C">
        <w:rPr>
          <w:rFonts w:ascii="Arial" w:hAnsi="Arial" w:cs="Arial"/>
        </w:rPr>
        <w:t xml:space="preserve">the </w:t>
      </w:r>
      <w:r w:rsidR="00F40CF9" w:rsidRPr="0018132C">
        <w:rPr>
          <w:rFonts w:ascii="Arial" w:hAnsi="Arial" w:cs="Arial"/>
        </w:rPr>
        <w:t>enhancement of accessibility features.</w:t>
      </w:r>
    </w:p>
    <w:p w14:paraId="12082B99" w14:textId="6E7589CC" w:rsidR="004E1ECC" w:rsidRPr="0044407E" w:rsidRDefault="00235B94" w:rsidP="00BD31FF">
      <w:pPr>
        <w:pStyle w:val="Heading1"/>
      </w:pPr>
      <w:bookmarkStart w:id="12" w:name="_Toc160543762"/>
      <w:r w:rsidRPr="0044407E">
        <w:t>BOOK EXHIBITIONS:</w:t>
      </w:r>
      <w:bookmarkEnd w:id="12"/>
      <w:r w:rsidR="00BD31FF">
        <w:br/>
      </w:r>
    </w:p>
    <w:p w14:paraId="5B7FEF4E" w14:textId="4EE3FFA4" w:rsidR="004E1ECC" w:rsidRPr="0018132C" w:rsidRDefault="004E1ECC" w:rsidP="004E1ECC">
      <w:pPr>
        <w:pStyle w:val="NormalWeb"/>
        <w:shd w:val="clear" w:color="auto" w:fill="FFFFFF"/>
        <w:spacing w:before="0" w:beforeAutospacing="0" w:after="0" w:afterAutospacing="0"/>
        <w:jc w:val="both"/>
        <w:rPr>
          <w:rFonts w:ascii="Arial" w:hAnsi="Arial" w:cs="Arial"/>
          <w:sz w:val="22"/>
          <w:szCs w:val="22"/>
          <w:bdr w:val="none" w:sz="0" w:space="0" w:color="auto" w:frame="1"/>
        </w:rPr>
      </w:pPr>
      <w:r w:rsidRPr="0018132C">
        <w:rPr>
          <w:rFonts w:ascii="Arial" w:hAnsi="Arial" w:cs="Arial"/>
          <w:sz w:val="22"/>
          <w:szCs w:val="22"/>
          <w:bdr w:val="none" w:sz="0" w:space="0" w:color="auto" w:frame="1"/>
        </w:rPr>
        <w:t xml:space="preserve">Acquisitions </w:t>
      </w:r>
      <w:r w:rsidR="008D4545" w:rsidRPr="0018132C">
        <w:rPr>
          <w:rFonts w:ascii="Arial" w:hAnsi="Arial" w:cs="Arial"/>
          <w:sz w:val="22"/>
          <w:szCs w:val="22"/>
          <w:bdr w:val="none" w:sz="0" w:space="0" w:color="auto" w:frame="1"/>
        </w:rPr>
        <w:t xml:space="preserve">Department </w:t>
      </w:r>
      <w:r w:rsidRPr="0018132C">
        <w:rPr>
          <w:rFonts w:ascii="Arial" w:hAnsi="Arial" w:cs="Arial"/>
          <w:sz w:val="22"/>
          <w:szCs w:val="22"/>
          <w:bdr w:val="none" w:sz="0" w:space="0" w:color="auto" w:frame="1"/>
        </w:rPr>
        <w:t xml:space="preserve">in collaboration with the Library and Information </w:t>
      </w:r>
      <w:r w:rsidR="008D4545" w:rsidRPr="0018132C">
        <w:rPr>
          <w:rFonts w:ascii="Arial" w:hAnsi="Arial" w:cs="Arial"/>
          <w:sz w:val="22"/>
          <w:szCs w:val="22"/>
          <w:bdr w:val="none" w:sz="0" w:space="0" w:color="auto" w:frame="1"/>
        </w:rPr>
        <w:t xml:space="preserve">Department </w:t>
      </w:r>
      <w:r w:rsidRPr="0018132C">
        <w:rPr>
          <w:rFonts w:ascii="Arial" w:hAnsi="Arial" w:cs="Arial"/>
          <w:sz w:val="22"/>
          <w:szCs w:val="22"/>
          <w:bdr w:val="none" w:sz="0" w:space="0" w:color="auto" w:frame="1"/>
        </w:rPr>
        <w:t xml:space="preserve">hosted </w:t>
      </w:r>
      <w:r w:rsidRPr="0018132C">
        <w:rPr>
          <w:rFonts w:ascii="Arial" w:hAnsi="Arial" w:cs="Arial"/>
          <w:strike/>
          <w:sz w:val="22"/>
          <w:szCs w:val="22"/>
          <w:bdr w:val="none" w:sz="0" w:space="0" w:color="auto" w:frame="1"/>
        </w:rPr>
        <w:t>a</w:t>
      </w:r>
      <w:r w:rsidRPr="0018132C">
        <w:rPr>
          <w:rFonts w:ascii="Arial" w:hAnsi="Arial" w:cs="Arial"/>
          <w:sz w:val="22"/>
          <w:szCs w:val="22"/>
          <w:bdr w:val="none" w:sz="0" w:space="0" w:color="auto" w:frame="1"/>
        </w:rPr>
        <w:t xml:space="preserve"> book </w:t>
      </w:r>
      <w:proofErr w:type="gramStart"/>
      <w:r w:rsidRPr="0018132C">
        <w:rPr>
          <w:rFonts w:ascii="Arial" w:hAnsi="Arial" w:cs="Arial"/>
          <w:sz w:val="22"/>
          <w:szCs w:val="22"/>
          <w:bdr w:val="none" w:sz="0" w:space="0" w:color="auto" w:frame="1"/>
        </w:rPr>
        <w:t>exhibition</w:t>
      </w:r>
      <w:r w:rsidR="008D4545" w:rsidRPr="0018132C">
        <w:rPr>
          <w:rFonts w:ascii="Arial" w:hAnsi="Arial" w:cs="Arial"/>
          <w:sz w:val="22"/>
          <w:szCs w:val="22"/>
          <w:bdr w:val="none" w:sz="0" w:space="0" w:color="auto" w:frame="1"/>
        </w:rPr>
        <w:t>s</w:t>
      </w:r>
      <w:proofErr w:type="gramEnd"/>
      <w:r w:rsidRPr="0018132C">
        <w:rPr>
          <w:rFonts w:ascii="Arial" w:hAnsi="Arial" w:cs="Arial"/>
          <w:sz w:val="22"/>
          <w:szCs w:val="22"/>
          <w:bdr w:val="none" w:sz="0" w:space="0" w:color="auto" w:frame="1"/>
        </w:rPr>
        <w:t xml:space="preserve"> during 2023. All academic staff, faculty and branch librarians </w:t>
      </w:r>
      <w:r w:rsidR="000E7A11" w:rsidRPr="0018132C">
        <w:rPr>
          <w:rFonts w:ascii="Arial" w:hAnsi="Arial" w:cs="Arial"/>
          <w:sz w:val="22"/>
          <w:szCs w:val="22"/>
          <w:bdr w:val="none" w:sz="0" w:space="0" w:color="auto" w:frame="1"/>
        </w:rPr>
        <w:t xml:space="preserve">were </w:t>
      </w:r>
      <w:r w:rsidRPr="0018132C">
        <w:rPr>
          <w:rFonts w:ascii="Arial" w:hAnsi="Arial" w:cs="Arial"/>
          <w:sz w:val="22"/>
          <w:szCs w:val="22"/>
          <w:bdr w:val="none" w:sz="0" w:space="0" w:color="auto" w:frame="1"/>
        </w:rPr>
        <w:t xml:space="preserve">invited to peruse the books on offer and choose books which </w:t>
      </w:r>
      <w:r w:rsidR="000E7A11" w:rsidRPr="0018132C">
        <w:rPr>
          <w:rFonts w:ascii="Arial" w:hAnsi="Arial" w:cs="Arial"/>
          <w:sz w:val="22"/>
          <w:szCs w:val="22"/>
          <w:bdr w:val="none" w:sz="0" w:space="0" w:color="auto" w:frame="1"/>
        </w:rPr>
        <w:t xml:space="preserve">would </w:t>
      </w:r>
      <w:r w:rsidRPr="0018132C">
        <w:rPr>
          <w:rFonts w:ascii="Arial" w:hAnsi="Arial" w:cs="Arial"/>
          <w:sz w:val="22"/>
          <w:szCs w:val="22"/>
          <w:bdr w:val="none" w:sz="0" w:space="0" w:color="auto" w:frame="1"/>
        </w:rPr>
        <w:t>add value to our collection and assist them in spending their budget.</w:t>
      </w:r>
    </w:p>
    <w:p w14:paraId="698395B6" w14:textId="56853C69" w:rsidR="004E1ECC" w:rsidRPr="0044407E" w:rsidRDefault="00416E03" w:rsidP="004E1ECC">
      <w:pPr>
        <w:pStyle w:val="NormalWeb"/>
        <w:shd w:val="clear" w:color="auto" w:fill="FFFFFF"/>
        <w:spacing w:before="0" w:beforeAutospacing="0" w:after="0" w:afterAutospacing="0"/>
        <w:jc w:val="both"/>
        <w:rPr>
          <w:rFonts w:ascii="Arial" w:hAnsi="Arial" w:cs="Arial"/>
          <w:b/>
          <w:color w:val="201F1E"/>
          <w:sz w:val="22"/>
          <w:szCs w:val="22"/>
        </w:rPr>
      </w:pPr>
      <w:r w:rsidRPr="0044407E">
        <w:rPr>
          <w:rFonts w:ascii="Arial" w:hAnsi="Arial" w:cs="Arial"/>
          <w:noProof/>
          <w:sz w:val="22"/>
          <w:szCs w:val="22"/>
        </w:rPr>
        <w:drawing>
          <wp:anchor distT="0" distB="0" distL="114300" distR="114300" simplePos="0" relativeHeight="251623936" behindDoc="1" locked="0" layoutInCell="1" allowOverlap="1" wp14:anchorId="2E05F607" wp14:editId="305BB226">
            <wp:simplePos x="0" y="0"/>
            <wp:positionH relativeFrom="margin">
              <wp:align>right</wp:align>
            </wp:positionH>
            <wp:positionV relativeFrom="paragraph">
              <wp:posOffset>7620</wp:posOffset>
            </wp:positionV>
            <wp:extent cx="2385060" cy="1196340"/>
            <wp:effectExtent l="0" t="0" r="0" b="3810"/>
            <wp:wrapTight wrapText="bothSides">
              <wp:wrapPolygon edited="0">
                <wp:start x="7764" y="0"/>
                <wp:lineTo x="6038" y="688"/>
                <wp:lineTo x="1035" y="4815"/>
                <wp:lineTo x="173" y="8599"/>
                <wp:lineTo x="0" y="9631"/>
                <wp:lineTo x="0" y="12382"/>
                <wp:lineTo x="1898" y="17885"/>
                <wp:lineTo x="7591" y="21325"/>
                <wp:lineTo x="9489" y="21325"/>
                <wp:lineTo x="11904" y="21325"/>
                <wp:lineTo x="13802" y="21325"/>
                <wp:lineTo x="19495" y="17885"/>
                <wp:lineTo x="21393" y="12382"/>
                <wp:lineTo x="21393" y="9631"/>
                <wp:lineTo x="21220" y="8599"/>
                <wp:lineTo x="20358" y="4815"/>
                <wp:lineTo x="15355" y="688"/>
                <wp:lineTo x="13629" y="0"/>
                <wp:lineTo x="7764" y="0"/>
              </wp:wrapPolygon>
            </wp:wrapTight>
            <wp:docPr id="13" name="Picture 16" descr="C:\Users\sshare.MANDELA\AppData\Local\Microsoft\Windows\INetCache\Content.Word\IMG-20220801-WA0021.jpg"/>
            <wp:cNvGraphicFramePr/>
            <a:graphic xmlns:a="http://schemas.openxmlformats.org/drawingml/2006/main">
              <a:graphicData uri="http://schemas.openxmlformats.org/drawingml/2006/picture">
                <pic:pic xmlns:pic="http://schemas.openxmlformats.org/drawingml/2006/picture">
                  <pic:nvPicPr>
                    <pic:cNvPr id="13" name="Picture 13" descr="C:\Users\sshare.MANDELA\AppData\Local\Microsoft\Windows\INetCache\Content.Word\IMG-20220801-WA0021.jpg"/>
                    <pic:cNvPicPr>
                      <a:picLocks noChangeAspect="1"/>
                    </pic:cNvPicPr>
                  </pic:nvPicPr>
                  <pic:blipFill rotWithShape="1">
                    <a:blip r:embed="rId52" cstate="print">
                      <a:extLst>
                        <a:ext uri="{28A0092B-C50C-407E-A947-70E740481C1C}">
                          <a14:useLocalDpi xmlns:a14="http://schemas.microsoft.com/office/drawing/2010/main" val="0"/>
                        </a:ext>
                      </a:extLst>
                    </a:blip>
                    <a:srcRect t="30496" b="26907"/>
                    <a:stretch/>
                  </pic:blipFill>
                  <pic:spPr bwMode="auto">
                    <a:xfrm>
                      <a:off x="0" y="0"/>
                      <a:ext cx="2385060" cy="119634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1ECC" w:rsidRPr="0044407E">
        <w:rPr>
          <w:rFonts w:ascii="Arial" w:hAnsi="Arial" w:cs="Arial"/>
          <w:b/>
          <w:color w:val="201F1E"/>
          <w:sz w:val="22"/>
          <w:szCs w:val="22"/>
        </w:rPr>
        <w:t xml:space="preserve">Exhibitor: Sherwood Books </w:t>
      </w:r>
    </w:p>
    <w:p w14:paraId="1AC5EE18" w14:textId="2B555CE2" w:rsidR="004E1ECC" w:rsidRPr="0044407E" w:rsidRDefault="004E1ECC" w:rsidP="00416E03">
      <w:pPr>
        <w:pStyle w:val="NormalWeb"/>
        <w:shd w:val="clear" w:color="auto" w:fill="FFFFFF"/>
        <w:spacing w:before="0" w:beforeAutospacing="0" w:after="0" w:afterAutospacing="0"/>
        <w:jc w:val="both"/>
        <w:rPr>
          <w:rFonts w:ascii="Arial" w:hAnsi="Arial" w:cs="Arial"/>
          <w:b/>
          <w:color w:val="201F1E"/>
          <w:sz w:val="22"/>
          <w:szCs w:val="22"/>
        </w:rPr>
      </w:pPr>
      <w:r w:rsidRPr="0044407E">
        <w:rPr>
          <w:rFonts w:ascii="Arial" w:hAnsi="Arial" w:cs="Arial"/>
          <w:b/>
          <w:color w:val="201F1E"/>
          <w:sz w:val="22"/>
          <w:szCs w:val="22"/>
        </w:rPr>
        <w:t>Date:  17 – 18 May 2023</w:t>
      </w:r>
    </w:p>
    <w:p w14:paraId="1548B41D" w14:textId="77777777" w:rsidR="004E1ECC" w:rsidRPr="0044407E" w:rsidRDefault="004E1ECC" w:rsidP="00416E03">
      <w:pPr>
        <w:pStyle w:val="NormalWeb"/>
        <w:shd w:val="clear" w:color="auto" w:fill="FFFFFF"/>
        <w:spacing w:before="0" w:beforeAutospacing="0" w:after="0" w:afterAutospacing="0"/>
        <w:jc w:val="both"/>
        <w:rPr>
          <w:rFonts w:ascii="Arial" w:hAnsi="Arial" w:cs="Arial"/>
          <w:color w:val="201F1E"/>
          <w:sz w:val="22"/>
          <w:szCs w:val="22"/>
        </w:rPr>
      </w:pPr>
      <w:r w:rsidRPr="0044407E">
        <w:rPr>
          <w:rFonts w:ascii="Arial" w:hAnsi="Arial" w:cs="Arial"/>
          <w:b/>
          <w:color w:val="201F1E"/>
          <w:sz w:val="22"/>
          <w:szCs w:val="22"/>
        </w:rPr>
        <w:t>Faculties:</w:t>
      </w:r>
      <w:r w:rsidRPr="0044407E">
        <w:rPr>
          <w:rFonts w:ascii="Arial" w:hAnsi="Arial" w:cs="Arial"/>
          <w:color w:val="201F1E"/>
          <w:sz w:val="22"/>
          <w:szCs w:val="22"/>
        </w:rPr>
        <w:t xml:space="preserve">  George Campus</w:t>
      </w:r>
    </w:p>
    <w:p w14:paraId="581D4D82" w14:textId="2FF60A5D" w:rsidR="004E1ECC" w:rsidRPr="0044407E" w:rsidRDefault="004E1ECC" w:rsidP="00416E03">
      <w:pPr>
        <w:pStyle w:val="NormalWeb"/>
        <w:shd w:val="clear" w:color="auto" w:fill="FFFFFF"/>
        <w:spacing w:before="0" w:beforeAutospacing="0" w:after="0" w:afterAutospacing="0"/>
        <w:jc w:val="both"/>
        <w:rPr>
          <w:rFonts w:ascii="Arial" w:hAnsi="Arial" w:cs="Arial"/>
          <w:color w:val="201F1E"/>
          <w:sz w:val="22"/>
          <w:szCs w:val="22"/>
        </w:rPr>
      </w:pPr>
      <w:r w:rsidRPr="0044407E">
        <w:rPr>
          <w:rFonts w:ascii="Arial" w:hAnsi="Arial" w:cs="Arial"/>
          <w:b/>
          <w:bCs/>
          <w:color w:val="201F1E"/>
          <w:sz w:val="22"/>
          <w:szCs w:val="22"/>
        </w:rPr>
        <w:t xml:space="preserve">Staff attended:  </w:t>
      </w:r>
      <w:r w:rsidRPr="0044407E">
        <w:rPr>
          <w:rFonts w:ascii="Arial" w:hAnsi="Arial" w:cs="Arial"/>
          <w:color w:val="201F1E"/>
          <w:sz w:val="22"/>
          <w:szCs w:val="22"/>
        </w:rPr>
        <w:t xml:space="preserve">27                </w:t>
      </w:r>
    </w:p>
    <w:p w14:paraId="77335D93" w14:textId="50F060E8" w:rsidR="004E1ECC" w:rsidRPr="0044407E" w:rsidRDefault="004E1ECC" w:rsidP="00416E03">
      <w:pPr>
        <w:pStyle w:val="NormalWeb"/>
        <w:shd w:val="clear" w:color="auto" w:fill="FFFFFF"/>
        <w:spacing w:before="0" w:beforeAutospacing="0" w:after="0" w:afterAutospacing="0"/>
        <w:jc w:val="both"/>
        <w:rPr>
          <w:rFonts w:ascii="Arial" w:hAnsi="Arial" w:cs="Arial"/>
          <w:b/>
          <w:color w:val="201F1E"/>
          <w:sz w:val="22"/>
          <w:szCs w:val="22"/>
          <w:u w:val="single"/>
        </w:rPr>
      </w:pPr>
      <w:r w:rsidRPr="0044407E">
        <w:rPr>
          <w:rFonts w:ascii="Arial" w:hAnsi="Arial" w:cs="Arial"/>
          <w:color w:val="201F1E"/>
          <w:sz w:val="22"/>
          <w:szCs w:val="22"/>
        </w:rPr>
        <w:t xml:space="preserve">A total of </w:t>
      </w:r>
      <w:r w:rsidRPr="0044407E">
        <w:rPr>
          <w:rFonts w:ascii="Arial" w:hAnsi="Arial" w:cs="Arial"/>
          <w:b/>
          <w:color w:val="201F1E"/>
          <w:sz w:val="22"/>
          <w:szCs w:val="22"/>
          <w:u w:val="single"/>
        </w:rPr>
        <w:t>272 titles</w:t>
      </w:r>
      <w:r w:rsidRPr="0044407E">
        <w:rPr>
          <w:rFonts w:ascii="Arial" w:hAnsi="Arial" w:cs="Arial"/>
          <w:color w:val="201F1E"/>
          <w:sz w:val="22"/>
          <w:szCs w:val="22"/>
        </w:rPr>
        <w:t xml:space="preserve"> was selected</w:t>
      </w:r>
      <w:r w:rsidR="0018132C">
        <w:rPr>
          <w:rFonts w:ascii="Arial" w:hAnsi="Arial" w:cs="Arial"/>
          <w:color w:val="201F1E"/>
          <w:sz w:val="22"/>
          <w:szCs w:val="22"/>
        </w:rPr>
        <w:t xml:space="preserve"> in</w:t>
      </w:r>
      <w:r w:rsidRPr="0044407E">
        <w:rPr>
          <w:rFonts w:ascii="Arial" w:hAnsi="Arial" w:cs="Arial"/>
          <w:color w:val="201F1E"/>
          <w:sz w:val="22"/>
          <w:szCs w:val="22"/>
        </w:rPr>
        <w:t xml:space="preserve"> the amount of </w:t>
      </w:r>
      <w:r w:rsidRPr="0044407E">
        <w:rPr>
          <w:rFonts w:ascii="Arial" w:hAnsi="Arial" w:cs="Arial"/>
          <w:b/>
          <w:color w:val="201F1E"/>
          <w:sz w:val="22"/>
          <w:szCs w:val="22"/>
          <w:u w:val="single"/>
        </w:rPr>
        <w:t>R277 13</w:t>
      </w:r>
      <w:r w:rsidR="0018132C">
        <w:rPr>
          <w:rFonts w:ascii="Arial" w:hAnsi="Arial" w:cs="Arial"/>
          <w:b/>
          <w:color w:val="201F1E"/>
          <w:sz w:val="22"/>
          <w:szCs w:val="22"/>
          <w:u w:val="single"/>
        </w:rPr>
        <w:t>5</w:t>
      </w:r>
      <w:r w:rsidRPr="0044407E">
        <w:rPr>
          <w:rFonts w:ascii="Arial" w:hAnsi="Arial" w:cs="Arial"/>
          <w:b/>
          <w:color w:val="201F1E"/>
          <w:sz w:val="22"/>
          <w:szCs w:val="22"/>
          <w:u w:val="single"/>
        </w:rPr>
        <w:t xml:space="preserve">.  </w:t>
      </w:r>
    </w:p>
    <w:p w14:paraId="2680AF40" w14:textId="09981D1A" w:rsidR="004E1ECC" w:rsidRPr="0044407E" w:rsidRDefault="004E1ECC" w:rsidP="004E1ECC">
      <w:pPr>
        <w:pStyle w:val="NormalWeb"/>
        <w:shd w:val="clear" w:color="auto" w:fill="FFFFFF"/>
        <w:spacing w:before="0" w:beforeAutospacing="0" w:after="0" w:afterAutospacing="0"/>
        <w:jc w:val="both"/>
        <w:rPr>
          <w:rFonts w:ascii="Arial" w:hAnsi="Arial" w:cs="Arial"/>
          <w:b/>
          <w:color w:val="201F1E"/>
          <w:sz w:val="22"/>
          <w:szCs w:val="22"/>
          <w:u w:val="single"/>
        </w:rPr>
      </w:pPr>
    </w:p>
    <w:p w14:paraId="58AE775E" w14:textId="60D41F9E" w:rsidR="00EE2FB1" w:rsidRDefault="00EE2FB1" w:rsidP="0008031C">
      <w:pPr>
        <w:spacing w:line="240" w:lineRule="auto"/>
        <w:jc w:val="both"/>
        <w:rPr>
          <w:rFonts w:ascii="Arial" w:hAnsi="Arial" w:cs="Arial"/>
          <w:b/>
          <w:color w:val="201F1E"/>
        </w:rPr>
      </w:pPr>
    </w:p>
    <w:p w14:paraId="3FC250E1" w14:textId="2BA11D21" w:rsidR="004E1ECC" w:rsidRPr="0044407E" w:rsidRDefault="00EE2FB1" w:rsidP="0008031C">
      <w:pPr>
        <w:spacing w:line="240" w:lineRule="auto"/>
        <w:jc w:val="both"/>
        <w:rPr>
          <w:rFonts w:ascii="Arial" w:hAnsi="Arial" w:cs="Arial"/>
          <w:b/>
          <w:color w:val="201F1E"/>
        </w:rPr>
      </w:pPr>
      <w:r w:rsidRPr="0044407E">
        <w:rPr>
          <w:rFonts w:ascii="Arial" w:hAnsi="Arial" w:cs="Arial"/>
          <w:noProof/>
        </w:rPr>
        <w:drawing>
          <wp:anchor distT="0" distB="0" distL="114300" distR="114300" simplePos="0" relativeHeight="251627008" behindDoc="0" locked="0" layoutInCell="1" allowOverlap="1" wp14:anchorId="0E7C249C" wp14:editId="5EE734AE">
            <wp:simplePos x="0" y="0"/>
            <wp:positionH relativeFrom="margin">
              <wp:align>right</wp:align>
            </wp:positionH>
            <wp:positionV relativeFrom="paragraph">
              <wp:posOffset>50165</wp:posOffset>
            </wp:positionV>
            <wp:extent cx="1554480" cy="1421765"/>
            <wp:effectExtent l="114300" t="76200" r="83820" b="140335"/>
            <wp:wrapNone/>
            <wp:docPr id="14" name="Picture 15" descr="C:\Users\sshare.MANDELA\AppData\Local\Microsoft\Windows\INetCache\Content.Word\IMG-20220801-WA0018.jpg"/>
            <wp:cNvGraphicFramePr/>
            <a:graphic xmlns:a="http://schemas.openxmlformats.org/drawingml/2006/main">
              <a:graphicData uri="http://schemas.openxmlformats.org/drawingml/2006/picture">
                <pic:pic xmlns:pic="http://schemas.openxmlformats.org/drawingml/2006/picture">
                  <pic:nvPicPr>
                    <pic:cNvPr id="14" name="Picture 14" descr="C:\Users\sshare.MANDELA\AppData\Local\Microsoft\Windows\INetCache\Content.Word\IMG-20220801-WA0018.jpg"/>
                    <pic:cNvPicPr>
                      <a:picLocks noChangeAspect="1"/>
                    </pic:cNvPicPr>
                  </pic:nvPicPr>
                  <pic:blipFill rotWithShape="1">
                    <a:blip r:embed="rId53" cstate="print">
                      <a:extLst>
                        <a:ext uri="{28A0092B-C50C-407E-A947-70E740481C1C}">
                          <a14:useLocalDpi xmlns:a14="http://schemas.microsoft.com/office/drawing/2010/main" val="0"/>
                        </a:ext>
                      </a:extLst>
                    </a:blip>
                    <a:srcRect l="-833" t="34512" r="833" b="11320"/>
                    <a:stretch/>
                  </pic:blipFill>
                  <pic:spPr bwMode="auto">
                    <a:xfrm>
                      <a:off x="0" y="0"/>
                      <a:ext cx="1554480" cy="14217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1ECC" w:rsidRPr="0044407E">
        <w:rPr>
          <w:rFonts w:ascii="Arial" w:hAnsi="Arial" w:cs="Arial"/>
          <w:b/>
          <w:color w:val="201F1E"/>
        </w:rPr>
        <w:t xml:space="preserve">Exhibitor: Hargraves Library Service </w:t>
      </w:r>
    </w:p>
    <w:p w14:paraId="185CE624" w14:textId="06BBA031" w:rsidR="004E1ECC" w:rsidRPr="0044407E" w:rsidRDefault="004E1ECC" w:rsidP="00416E03">
      <w:pPr>
        <w:pStyle w:val="NormalWeb"/>
        <w:shd w:val="clear" w:color="auto" w:fill="FFFFFF"/>
        <w:spacing w:before="0" w:beforeAutospacing="0" w:after="0" w:afterAutospacing="0"/>
        <w:jc w:val="both"/>
        <w:rPr>
          <w:rFonts w:ascii="Arial" w:hAnsi="Arial" w:cs="Arial"/>
          <w:b/>
          <w:color w:val="201F1E"/>
          <w:sz w:val="22"/>
          <w:szCs w:val="22"/>
        </w:rPr>
      </w:pPr>
      <w:r w:rsidRPr="0044407E">
        <w:rPr>
          <w:rFonts w:ascii="Arial" w:hAnsi="Arial" w:cs="Arial"/>
          <w:b/>
          <w:color w:val="201F1E"/>
          <w:sz w:val="22"/>
          <w:szCs w:val="22"/>
        </w:rPr>
        <w:t>Date:  14 – 18 August 2023</w:t>
      </w:r>
    </w:p>
    <w:p w14:paraId="71458448" w14:textId="7BD203FB" w:rsidR="004E1ECC" w:rsidRPr="0044407E" w:rsidRDefault="004E1ECC" w:rsidP="00416E03">
      <w:pPr>
        <w:pStyle w:val="NormalWeb"/>
        <w:shd w:val="clear" w:color="auto" w:fill="FFFFFF"/>
        <w:spacing w:before="0" w:beforeAutospacing="0" w:after="0" w:afterAutospacing="0"/>
        <w:jc w:val="both"/>
        <w:rPr>
          <w:rFonts w:ascii="Arial" w:hAnsi="Arial" w:cs="Arial"/>
          <w:color w:val="201F1E"/>
          <w:sz w:val="22"/>
          <w:szCs w:val="22"/>
        </w:rPr>
      </w:pPr>
      <w:r w:rsidRPr="0044407E">
        <w:rPr>
          <w:rFonts w:ascii="Arial" w:hAnsi="Arial" w:cs="Arial"/>
          <w:b/>
          <w:color w:val="201F1E"/>
          <w:sz w:val="22"/>
          <w:szCs w:val="22"/>
        </w:rPr>
        <w:t>Faculties:</w:t>
      </w:r>
      <w:r w:rsidRPr="0044407E">
        <w:rPr>
          <w:rFonts w:ascii="Arial" w:hAnsi="Arial" w:cs="Arial"/>
          <w:color w:val="201F1E"/>
          <w:sz w:val="22"/>
          <w:szCs w:val="22"/>
        </w:rPr>
        <w:t xml:space="preserve">  EBET – North Campus</w:t>
      </w:r>
    </w:p>
    <w:p w14:paraId="5E17C41D" w14:textId="78760AD2" w:rsidR="004E1ECC" w:rsidRPr="0044407E" w:rsidRDefault="004E1ECC" w:rsidP="00416E03">
      <w:pPr>
        <w:pStyle w:val="NormalWeb"/>
        <w:shd w:val="clear" w:color="auto" w:fill="FFFFFF"/>
        <w:spacing w:before="0" w:beforeAutospacing="0" w:after="0" w:afterAutospacing="0"/>
        <w:jc w:val="both"/>
        <w:rPr>
          <w:rFonts w:ascii="Arial" w:hAnsi="Arial" w:cs="Arial"/>
          <w:color w:val="201F1E"/>
          <w:sz w:val="22"/>
          <w:szCs w:val="22"/>
        </w:rPr>
      </w:pPr>
      <w:r w:rsidRPr="0044407E">
        <w:rPr>
          <w:rFonts w:ascii="Arial" w:hAnsi="Arial" w:cs="Arial"/>
          <w:b/>
          <w:bCs/>
          <w:color w:val="201F1E"/>
          <w:sz w:val="22"/>
          <w:szCs w:val="22"/>
        </w:rPr>
        <w:t>Staff attended:</w:t>
      </w:r>
      <w:r w:rsidRPr="0044407E">
        <w:rPr>
          <w:rFonts w:ascii="Arial" w:hAnsi="Arial" w:cs="Arial"/>
          <w:color w:val="201F1E"/>
          <w:sz w:val="22"/>
          <w:szCs w:val="22"/>
        </w:rPr>
        <w:t xml:space="preserve">  30                   </w:t>
      </w:r>
    </w:p>
    <w:p w14:paraId="50CB7150" w14:textId="3B36A2D6" w:rsidR="004E1ECC" w:rsidRPr="0044407E" w:rsidRDefault="004E1ECC" w:rsidP="00416E03">
      <w:pPr>
        <w:pStyle w:val="NormalWeb"/>
        <w:shd w:val="clear" w:color="auto" w:fill="FFFFFF"/>
        <w:spacing w:before="0" w:beforeAutospacing="0" w:after="0" w:afterAutospacing="0"/>
        <w:jc w:val="both"/>
        <w:rPr>
          <w:rFonts w:ascii="Arial" w:hAnsi="Arial" w:cs="Arial"/>
          <w:b/>
          <w:color w:val="201F1E"/>
          <w:sz w:val="22"/>
          <w:szCs w:val="22"/>
          <w:u w:val="single"/>
        </w:rPr>
      </w:pPr>
      <w:r w:rsidRPr="0044407E">
        <w:rPr>
          <w:rFonts w:ascii="Arial" w:hAnsi="Arial" w:cs="Arial"/>
          <w:color w:val="201F1E"/>
          <w:sz w:val="22"/>
          <w:szCs w:val="22"/>
        </w:rPr>
        <w:t xml:space="preserve">A total of </w:t>
      </w:r>
      <w:r w:rsidRPr="0044407E">
        <w:rPr>
          <w:rFonts w:ascii="Arial" w:hAnsi="Arial" w:cs="Arial"/>
          <w:b/>
          <w:color w:val="201F1E"/>
          <w:sz w:val="22"/>
          <w:szCs w:val="22"/>
          <w:u w:val="single"/>
        </w:rPr>
        <w:t>157 titles</w:t>
      </w:r>
      <w:r w:rsidRPr="0044407E">
        <w:rPr>
          <w:rFonts w:ascii="Arial" w:hAnsi="Arial" w:cs="Arial"/>
          <w:color w:val="201F1E"/>
          <w:sz w:val="22"/>
          <w:szCs w:val="22"/>
        </w:rPr>
        <w:t xml:space="preserve"> was selected</w:t>
      </w:r>
      <w:r w:rsidRPr="0018132C">
        <w:rPr>
          <w:rFonts w:ascii="Arial" w:hAnsi="Arial" w:cs="Arial"/>
          <w:sz w:val="22"/>
          <w:szCs w:val="22"/>
        </w:rPr>
        <w:t xml:space="preserve"> </w:t>
      </w:r>
      <w:r w:rsidR="00FB7632" w:rsidRPr="0018132C">
        <w:rPr>
          <w:rFonts w:ascii="Arial" w:hAnsi="Arial" w:cs="Arial"/>
          <w:sz w:val="22"/>
          <w:szCs w:val="22"/>
        </w:rPr>
        <w:t xml:space="preserve">in </w:t>
      </w:r>
      <w:r w:rsidRPr="0044407E">
        <w:rPr>
          <w:rFonts w:ascii="Arial" w:hAnsi="Arial" w:cs="Arial"/>
          <w:color w:val="201F1E"/>
          <w:sz w:val="22"/>
          <w:szCs w:val="22"/>
        </w:rPr>
        <w:t xml:space="preserve">the amount of </w:t>
      </w:r>
      <w:r w:rsidRPr="0044407E">
        <w:rPr>
          <w:rFonts w:ascii="Arial" w:hAnsi="Arial" w:cs="Arial"/>
          <w:b/>
          <w:color w:val="201F1E"/>
          <w:sz w:val="22"/>
          <w:szCs w:val="22"/>
          <w:u w:val="single"/>
        </w:rPr>
        <w:t>R406 20</w:t>
      </w:r>
      <w:r w:rsidR="0018132C">
        <w:rPr>
          <w:rFonts w:ascii="Arial" w:hAnsi="Arial" w:cs="Arial"/>
          <w:b/>
          <w:color w:val="201F1E"/>
          <w:sz w:val="22"/>
          <w:szCs w:val="22"/>
          <w:u w:val="single"/>
        </w:rPr>
        <w:t>9</w:t>
      </w:r>
      <w:r w:rsidRPr="0044407E">
        <w:rPr>
          <w:rFonts w:ascii="Arial" w:hAnsi="Arial" w:cs="Arial"/>
          <w:b/>
          <w:color w:val="201F1E"/>
          <w:sz w:val="22"/>
          <w:szCs w:val="22"/>
          <w:u w:val="single"/>
        </w:rPr>
        <w:t xml:space="preserve">  </w:t>
      </w:r>
    </w:p>
    <w:p w14:paraId="16EF40EE" w14:textId="77777777" w:rsidR="0008031C" w:rsidRPr="0044407E" w:rsidRDefault="0008031C" w:rsidP="004E1ECC">
      <w:pPr>
        <w:pStyle w:val="NormalWeb"/>
        <w:shd w:val="clear" w:color="auto" w:fill="FFFFFF"/>
        <w:spacing w:before="0" w:beforeAutospacing="0" w:after="0" w:afterAutospacing="0"/>
        <w:ind w:left="720"/>
        <w:jc w:val="both"/>
        <w:rPr>
          <w:rFonts w:ascii="Arial" w:hAnsi="Arial" w:cs="Arial"/>
          <w:b/>
          <w:color w:val="201F1E"/>
          <w:sz w:val="22"/>
          <w:szCs w:val="22"/>
          <w:u w:val="single"/>
        </w:rPr>
      </w:pPr>
    </w:p>
    <w:p w14:paraId="27C6EFAB" w14:textId="3203F4AF" w:rsidR="004E1ECC" w:rsidRPr="0044407E" w:rsidRDefault="00416E03" w:rsidP="004E1ECC">
      <w:pPr>
        <w:spacing w:after="0"/>
        <w:rPr>
          <w:rFonts w:ascii="Arial" w:hAnsi="Arial" w:cs="Arial"/>
        </w:rPr>
      </w:pPr>
      <w:r w:rsidRPr="0044407E">
        <w:rPr>
          <w:rFonts w:ascii="Arial" w:hAnsi="Arial" w:cs="Arial"/>
          <w:noProof/>
          <w14:ligatures w14:val="standardContextual"/>
        </w:rPr>
        <w:drawing>
          <wp:anchor distT="0" distB="0" distL="114300" distR="114300" simplePos="0" relativeHeight="251630080" behindDoc="1" locked="0" layoutInCell="1" allowOverlap="1" wp14:anchorId="5D3816CC" wp14:editId="5CCEA37B">
            <wp:simplePos x="0" y="0"/>
            <wp:positionH relativeFrom="margin">
              <wp:align>left</wp:align>
            </wp:positionH>
            <wp:positionV relativeFrom="paragraph">
              <wp:posOffset>191135</wp:posOffset>
            </wp:positionV>
            <wp:extent cx="1394460" cy="1045845"/>
            <wp:effectExtent l="21907" t="0" r="18098" b="418147"/>
            <wp:wrapTight wrapText="bothSides">
              <wp:wrapPolygon edited="0">
                <wp:start x="44" y="21659"/>
                <wp:lineTo x="339" y="21659"/>
                <wp:lineTo x="4766" y="22052"/>
                <wp:lineTo x="27782" y="22052"/>
                <wp:lineTo x="27782" y="20"/>
                <wp:lineTo x="44" y="20"/>
                <wp:lineTo x="44" y="413"/>
                <wp:lineTo x="44" y="21659"/>
              </wp:wrapPolygon>
            </wp:wrapTight>
            <wp:docPr id="1763042558" name="Picture 10" descr="A person standing at a table with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42558" name="Picture 10" descr="A person standing at a table with books&#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1394460" cy="10458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15E5324A" w14:textId="5BC86628" w:rsidR="004E1ECC" w:rsidRPr="0044407E" w:rsidRDefault="004E1ECC" w:rsidP="004E1ECC">
      <w:pPr>
        <w:spacing w:after="0"/>
        <w:ind w:left="720"/>
        <w:jc w:val="center"/>
        <w:rPr>
          <w:rFonts w:ascii="Arial" w:hAnsi="Arial" w:cs="Arial"/>
        </w:rPr>
      </w:pPr>
    </w:p>
    <w:p w14:paraId="14C6F915" w14:textId="7B11344D" w:rsidR="004E1ECC" w:rsidRPr="0044407E" w:rsidRDefault="004E1ECC" w:rsidP="0008031C">
      <w:pPr>
        <w:spacing w:after="0"/>
        <w:ind w:left="720"/>
        <w:rPr>
          <w:rFonts w:ascii="Arial" w:hAnsi="Arial" w:cs="Arial"/>
        </w:rPr>
      </w:pPr>
    </w:p>
    <w:p w14:paraId="04493F20" w14:textId="20C86C18" w:rsidR="0008031C" w:rsidRPr="0044407E" w:rsidRDefault="0008031C" w:rsidP="0008031C">
      <w:pPr>
        <w:pStyle w:val="NormalWeb"/>
        <w:shd w:val="clear" w:color="auto" w:fill="FFFFFF"/>
        <w:spacing w:before="0" w:beforeAutospacing="0" w:after="0" w:afterAutospacing="0"/>
        <w:jc w:val="both"/>
        <w:rPr>
          <w:rFonts w:ascii="Arial" w:hAnsi="Arial" w:cs="Arial"/>
          <w:b/>
          <w:color w:val="201F1E"/>
          <w:sz w:val="22"/>
          <w:szCs w:val="22"/>
        </w:rPr>
      </w:pPr>
      <w:r w:rsidRPr="0044407E">
        <w:rPr>
          <w:rFonts w:ascii="Arial" w:hAnsi="Arial" w:cs="Arial"/>
          <w:b/>
          <w:color w:val="201F1E"/>
          <w:sz w:val="22"/>
          <w:szCs w:val="22"/>
        </w:rPr>
        <w:t xml:space="preserve">Exhibitor: Hargraves Library Service </w:t>
      </w:r>
    </w:p>
    <w:p w14:paraId="09075837" w14:textId="63C4A25F" w:rsidR="0008031C" w:rsidRPr="0044407E" w:rsidRDefault="0008031C" w:rsidP="0008031C">
      <w:pPr>
        <w:pStyle w:val="NormalWeb"/>
        <w:shd w:val="clear" w:color="auto" w:fill="FFFFFF"/>
        <w:spacing w:before="0" w:beforeAutospacing="0" w:after="0" w:afterAutospacing="0"/>
        <w:jc w:val="both"/>
        <w:rPr>
          <w:rFonts w:ascii="Arial" w:hAnsi="Arial" w:cs="Arial"/>
          <w:b/>
          <w:color w:val="201F1E"/>
          <w:sz w:val="22"/>
          <w:szCs w:val="22"/>
        </w:rPr>
      </w:pPr>
      <w:r w:rsidRPr="0044407E">
        <w:rPr>
          <w:rFonts w:ascii="Arial" w:hAnsi="Arial" w:cs="Arial"/>
          <w:b/>
          <w:color w:val="201F1E"/>
          <w:sz w:val="22"/>
          <w:szCs w:val="22"/>
        </w:rPr>
        <w:t>Date:  21 - 25 August 2023</w:t>
      </w:r>
    </w:p>
    <w:p w14:paraId="79CFE22F" w14:textId="0C17D0D5" w:rsidR="0008031C" w:rsidRPr="0044407E" w:rsidRDefault="0008031C" w:rsidP="0008031C">
      <w:pPr>
        <w:pStyle w:val="NormalWeb"/>
        <w:shd w:val="clear" w:color="auto" w:fill="FFFFFF"/>
        <w:spacing w:before="0" w:beforeAutospacing="0" w:after="0" w:afterAutospacing="0"/>
        <w:jc w:val="both"/>
        <w:rPr>
          <w:rFonts w:ascii="Arial" w:hAnsi="Arial" w:cs="Arial"/>
          <w:color w:val="201F1E"/>
          <w:sz w:val="22"/>
          <w:szCs w:val="22"/>
        </w:rPr>
      </w:pPr>
      <w:r w:rsidRPr="0044407E">
        <w:rPr>
          <w:rFonts w:ascii="Arial" w:hAnsi="Arial" w:cs="Arial"/>
          <w:b/>
          <w:color w:val="201F1E"/>
          <w:sz w:val="22"/>
          <w:szCs w:val="22"/>
        </w:rPr>
        <w:t>Faculties:</w:t>
      </w:r>
      <w:r w:rsidRPr="0044407E">
        <w:rPr>
          <w:rFonts w:ascii="Arial" w:hAnsi="Arial" w:cs="Arial"/>
          <w:color w:val="201F1E"/>
          <w:sz w:val="22"/>
          <w:szCs w:val="22"/>
        </w:rPr>
        <w:t xml:space="preserve">  All Faculties – Buzz Room, South Campus</w:t>
      </w:r>
    </w:p>
    <w:p w14:paraId="37252BB9" w14:textId="4DFE6632" w:rsidR="0008031C" w:rsidRPr="0044407E" w:rsidRDefault="0008031C" w:rsidP="0008031C">
      <w:pPr>
        <w:pStyle w:val="NormalWeb"/>
        <w:shd w:val="clear" w:color="auto" w:fill="FFFFFF"/>
        <w:spacing w:before="0" w:beforeAutospacing="0" w:after="0" w:afterAutospacing="0"/>
        <w:jc w:val="both"/>
        <w:rPr>
          <w:rFonts w:ascii="Arial" w:hAnsi="Arial" w:cs="Arial"/>
          <w:color w:val="201F1E"/>
          <w:sz w:val="22"/>
          <w:szCs w:val="22"/>
        </w:rPr>
      </w:pPr>
      <w:r w:rsidRPr="0044407E">
        <w:rPr>
          <w:rFonts w:ascii="Arial" w:hAnsi="Arial" w:cs="Arial"/>
          <w:b/>
          <w:bCs/>
          <w:color w:val="201F1E"/>
          <w:sz w:val="22"/>
          <w:szCs w:val="22"/>
        </w:rPr>
        <w:t>Staff attended:</w:t>
      </w:r>
      <w:r w:rsidRPr="0044407E">
        <w:rPr>
          <w:rFonts w:ascii="Arial" w:hAnsi="Arial" w:cs="Arial"/>
          <w:color w:val="201F1E"/>
          <w:sz w:val="22"/>
          <w:szCs w:val="22"/>
        </w:rPr>
        <w:t xml:space="preserve">  24                  </w:t>
      </w:r>
    </w:p>
    <w:p w14:paraId="280B1B6B" w14:textId="317E70CD" w:rsidR="0008031C" w:rsidRPr="0044407E" w:rsidRDefault="0008031C" w:rsidP="0008031C">
      <w:pPr>
        <w:pStyle w:val="NormalWeb"/>
        <w:shd w:val="clear" w:color="auto" w:fill="FFFFFF"/>
        <w:spacing w:before="0" w:beforeAutospacing="0" w:after="0" w:afterAutospacing="0"/>
        <w:jc w:val="both"/>
        <w:rPr>
          <w:rFonts w:ascii="Arial" w:hAnsi="Arial" w:cs="Arial"/>
          <w:b/>
          <w:color w:val="201F1E"/>
          <w:sz w:val="22"/>
          <w:szCs w:val="22"/>
          <w:u w:val="single"/>
        </w:rPr>
      </w:pPr>
      <w:r w:rsidRPr="0044407E">
        <w:rPr>
          <w:rFonts w:ascii="Arial" w:hAnsi="Arial" w:cs="Arial"/>
          <w:color w:val="201F1E"/>
          <w:sz w:val="22"/>
          <w:szCs w:val="22"/>
        </w:rPr>
        <w:t xml:space="preserve">A total of </w:t>
      </w:r>
      <w:r w:rsidRPr="0044407E">
        <w:rPr>
          <w:rFonts w:ascii="Arial" w:hAnsi="Arial" w:cs="Arial"/>
          <w:b/>
          <w:color w:val="201F1E"/>
          <w:sz w:val="22"/>
          <w:szCs w:val="22"/>
          <w:u w:val="single"/>
        </w:rPr>
        <w:t>369 titles</w:t>
      </w:r>
      <w:r w:rsidRPr="0044407E">
        <w:rPr>
          <w:rFonts w:ascii="Arial" w:hAnsi="Arial" w:cs="Arial"/>
          <w:color w:val="201F1E"/>
          <w:sz w:val="22"/>
          <w:szCs w:val="22"/>
        </w:rPr>
        <w:t xml:space="preserve"> was selected </w:t>
      </w:r>
      <w:r w:rsidR="00FB7632" w:rsidRPr="0018132C">
        <w:rPr>
          <w:rFonts w:ascii="Arial" w:hAnsi="Arial" w:cs="Arial"/>
          <w:sz w:val="22"/>
          <w:szCs w:val="22"/>
        </w:rPr>
        <w:t>in</w:t>
      </w:r>
      <w:r w:rsidR="00FB7632" w:rsidRPr="00FB7632">
        <w:rPr>
          <w:rFonts w:ascii="Arial" w:hAnsi="Arial" w:cs="Arial"/>
          <w:b/>
          <w:bCs/>
          <w:color w:val="FF0000"/>
          <w:sz w:val="22"/>
          <w:szCs w:val="22"/>
        </w:rPr>
        <w:t xml:space="preserve"> </w:t>
      </w:r>
      <w:r w:rsidRPr="0044407E">
        <w:rPr>
          <w:rFonts w:ascii="Arial" w:hAnsi="Arial" w:cs="Arial"/>
          <w:color w:val="201F1E"/>
          <w:sz w:val="22"/>
          <w:szCs w:val="22"/>
        </w:rPr>
        <w:t xml:space="preserve">the amount of </w:t>
      </w:r>
      <w:r w:rsidRPr="0044407E">
        <w:rPr>
          <w:rFonts w:ascii="Arial" w:hAnsi="Arial" w:cs="Arial"/>
          <w:b/>
          <w:color w:val="201F1E"/>
          <w:sz w:val="22"/>
          <w:szCs w:val="22"/>
          <w:u w:val="single"/>
        </w:rPr>
        <w:t>R310 670</w:t>
      </w:r>
    </w:p>
    <w:p w14:paraId="67B2EEF5" w14:textId="373A56EA" w:rsidR="004E1ECC" w:rsidRPr="0044407E" w:rsidRDefault="004E1ECC" w:rsidP="004E1ECC">
      <w:pPr>
        <w:spacing w:after="0"/>
        <w:ind w:left="720"/>
        <w:jc w:val="center"/>
        <w:rPr>
          <w:rFonts w:ascii="Arial" w:hAnsi="Arial" w:cs="Arial"/>
        </w:rPr>
      </w:pPr>
    </w:p>
    <w:p w14:paraId="56862B1B" w14:textId="69BD259A" w:rsidR="004E1ECC" w:rsidRPr="0044407E" w:rsidRDefault="004E1ECC" w:rsidP="004E1ECC">
      <w:pPr>
        <w:spacing w:after="0"/>
        <w:ind w:left="720"/>
        <w:jc w:val="center"/>
        <w:rPr>
          <w:rFonts w:ascii="Arial" w:hAnsi="Arial" w:cs="Arial"/>
        </w:rPr>
      </w:pPr>
    </w:p>
    <w:p w14:paraId="74309F8B" w14:textId="755EC513" w:rsidR="004E1ECC" w:rsidRPr="0044407E" w:rsidRDefault="004E1ECC" w:rsidP="004E1ECC">
      <w:pPr>
        <w:spacing w:after="0"/>
        <w:ind w:left="720"/>
        <w:jc w:val="center"/>
        <w:rPr>
          <w:rFonts w:ascii="Arial" w:hAnsi="Arial" w:cs="Arial"/>
        </w:rPr>
      </w:pPr>
    </w:p>
    <w:p w14:paraId="4597B924" w14:textId="77777777" w:rsidR="00494714" w:rsidRDefault="00494714" w:rsidP="00892F9F">
      <w:pPr>
        <w:spacing w:line="276" w:lineRule="auto"/>
        <w:jc w:val="both"/>
        <w:rPr>
          <w:rFonts w:ascii="Arial" w:hAnsi="Arial" w:cs="Arial"/>
          <w:b/>
          <w:bCs/>
          <w:kern w:val="2"/>
        </w:rPr>
      </w:pPr>
    </w:p>
    <w:p w14:paraId="44F306E2" w14:textId="57145295" w:rsidR="00892F9F" w:rsidRPr="0044407E" w:rsidRDefault="00235B94" w:rsidP="00BD31FF">
      <w:pPr>
        <w:pStyle w:val="Heading1"/>
      </w:pPr>
      <w:bookmarkStart w:id="13" w:name="_Toc160543763"/>
      <w:r w:rsidRPr="0044407E">
        <w:lastRenderedPageBreak/>
        <w:t>MARKETING</w:t>
      </w:r>
      <w:r>
        <w:t xml:space="preserve"> AND COMMUNICATION OF </w:t>
      </w:r>
      <w:r w:rsidRPr="0044407E">
        <w:t>LIBRARY RESOURCES AND SERVICES:</w:t>
      </w:r>
      <w:bookmarkEnd w:id="13"/>
      <w:r w:rsidR="00BD31FF">
        <w:br/>
      </w:r>
    </w:p>
    <w:p w14:paraId="3A5BD6A8" w14:textId="1D746625" w:rsidR="00892F9F" w:rsidRPr="0044407E" w:rsidRDefault="00892F9F" w:rsidP="00892F9F">
      <w:pPr>
        <w:spacing w:line="276" w:lineRule="auto"/>
        <w:jc w:val="both"/>
        <w:rPr>
          <w:rFonts w:ascii="Arial" w:hAnsi="Arial" w:cs="Arial"/>
          <w:bCs/>
          <w:kern w:val="2"/>
        </w:rPr>
      </w:pPr>
      <w:r w:rsidRPr="0044407E">
        <w:rPr>
          <w:rFonts w:ascii="Arial" w:hAnsi="Arial" w:cs="Arial"/>
          <w:bCs/>
          <w:kern w:val="2"/>
        </w:rPr>
        <w:t>Throughout the year, we have actively marketed our library resources and services through various channels to ensure maximum visibility and accessibility for our users.</w:t>
      </w:r>
      <w:r w:rsidR="00416E03">
        <w:rPr>
          <w:rFonts w:ascii="Arial" w:hAnsi="Arial" w:cs="Arial"/>
          <w:bCs/>
          <w:kern w:val="2"/>
        </w:rPr>
        <w:t xml:space="preserve"> </w:t>
      </w:r>
      <w:r w:rsidR="00416E03" w:rsidRPr="00416E03">
        <w:rPr>
          <w:rFonts w:ascii="Arial" w:hAnsi="Arial" w:cs="Arial"/>
          <w:bCs/>
          <w:kern w:val="2"/>
        </w:rPr>
        <w:t>This concerted effort aligns perfectly with our mission to provide accessible, up-to-date, and valuable support to our users, both in the physical and digital realms. Through continuous improvement and innovation, we strive to meet the evolving needs of our diverse user community, ensuring that they have the resources and assistance necessary to succeed in their academic and research endeavours.</w:t>
      </w:r>
      <w:r w:rsidRPr="0044407E">
        <w:rPr>
          <w:rFonts w:ascii="Arial" w:hAnsi="Arial" w:cs="Arial"/>
          <w:bCs/>
          <w:kern w:val="2"/>
        </w:rPr>
        <w:t xml:space="preserve"> Some notable examples include:</w:t>
      </w:r>
      <w:r w:rsidR="00416E03">
        <w:rPr>
          <w:rFonts w:ascii="Arial" w:hAnsi="Arial" w:cs="Arial"/>
          <w:bCs/>
          <w:kern w:val="2"/>
        </w:rPr>
        <w:t xml:space="preserve"> </w:t>
      </w:r>
    </w:p>
    <w:p w14:paraId="7046BA9A" w14:textId="305226B1" w:rsidR="00892F9F" w:rsidRPr="0044407E" w:rsidRDefault="00892F9F" w:rsidP="00892F9F">
      <w:pPr>
        <w:numPr>
          <w:ilvl w:val="0"/>
          <w:numId w:val="13"/>
        </w:numPr>
        <w:spacing w:line="276" w:lineRule="auto"/>
        <w:jc w:val="both"/>
        <w:rPr>
          <w:rFonts w:ascii="Arial" w:hAnsi="Arial" w:cs="Arial"/>
          <w:bCs/>
          <w:kern w:val="2"/>
        </w:rPr>
      </w:pPr>
      <w:r w:rsidRPr="0044407E">
        <w:rPr>
          <w:rFonts w:ascii="Arial" w:hAnsi="Arial" w:cs="Arial"/>
          <w:bCs/>
          <w:kern w:val="2"/>
        </w:rPr>
        <w:t xml:space="preserve">Regular postings on our social media platforms, including </w:t>
      </w:r>
      <w:hyperlink r:id="rId55" w:tgtFrame="_new" w:history="1">
        <w:r w:rsidRPr="0044407E">
          <w:rPr>
            <w:rStyle w:val="Hyperlink"/>
            <w:rFonts w:ascii="Arial" w:hAnsi="Arial" w:cs="Arial"/>
            <w:bCs/>
            <w:kern w:val="2"/>
          </w:rPr>
          <w:t>Facebook</w:t>
        </w:r>
      </w:hyperlink>
      <w:r w:rsidRPr="0044407E">
        <w:rPr>
          <w:rFonts w:ascii="Arial" w:hAnsi="Arial" w:cs="Arial"/>
          <w:bCs/>
          <w:kern w:val="2"/>
        </w:rPr>
        <w:t xml:space="preserve">, Twitter, and Instagram, highlighting new acquisitions, upcoming events, and helpful tips for </w:t>
      </w:r>
      <w:r w:rsidR="002750C5" w:rsidRPr="0018132C">
        <w:rPr>
          <w:rFonts w:ascii="Arial" w:hAnsi="Arial" w:cs="Arial"/>
          <w:bCs/>
          <w:kern w:val="2"/>
        </w:rPr>
        <w:t>utilising</w:t>
      </w:r>
      <w:r w:rsidR="002750C5">
        <w:rPr>
          <w:rFonts w:ascii="Arial" w:hAnsi="Arial" w:cs="Arial"/>
          <w:bCs/>
          <w:kern w:val="2"/>
        </w:rPr>
        <w:t xml:space="preserve"> </w:t>
      </w:r>
      <w:r w:rsidRPr="0044407E">
        <w:rPr>
          <w:rFonts w:ascii="Arial" w:hAnsi="Arial" w:cs="Arial"/>
          <w:bCs/>
          <w:kern w:val="2"/>
        </w:rPr>
        <w:t>library resources effectively.</w:t>
      </w:r>
    </w:p>
    <w:p w14:paraId="6471A266" w14:textId="77777777" w:rsidR="00892F9F" w:rsidRPr="0044407E" w:rsidRDefault="00892F9F" w:rsidP="00892F9F">
      <w:pPr>
        <w:numPr>
          <w:ilvl w:val="0"/>
          <w:numId w:val="13"/>
        </w:numPr>
        <w:spacing w:line="276" w:lineRule="auto"/>
        <w:jc w:val="both"/>
        <w:rPr>
          <w:rFonts w:ascii="Arial" w:hAnsi="Arial" w:cs="Arial"/>
          <w:bCs/>
          <w:kern w:val="2"/>
        </w:rPr>
      </w:pPr>
      <w:r w:rsidRPr="0044407E">
        <w:rPr>
          <w:rFonts w:ascii="Arial" w:hAnsi="Arial" w:cs="Arial"/>
          <w:bCs/>
          <w:kern w:val="2"/>
        </w:rPr>
        <w:t>Interactive and engaging content shared via our library website, such as blog posts, video tutorials, and infographics, aimed at providing users with practical guidance and support.</w:t>
      </w:r>
    </w:p>
    <w:p w14:paraId="76701804" w14:textId="0D255ABD" w:rsidR="00892F9F" w:rsidRPr="0044407E" w:rsidRDefault="00892F9F" w:rsidP="00892F9F">
      <w:pPr>
        <w:numPr>
          <w:ilvl w:val="0"/>
          <w:numId w:val="13"/>
        </w:numPr>
        <w:spacing w:line="276" w:lineRule="auto"/>
        <w:jc w:val="both"/>
        <w:rPr>
          <w:rFonts w:ascii="Arial" w:hAnsi="Arial" w:cs="Arial"/>
          <w:bCs/>
          <w:kern w:val="2"/>
        </w:rPr>
      </w:pPr>
      <w:r w:rsidRPr="0044407E">
        <w:rPr>
          <w:rFonts w:ascii="Arial" w:hAnsi="Arial" w:cs="Arial"/>
          <w:bCs/>
          <w:kern w:val="2"/>
        </w:rPr>
        <w:t>Collaborative efforts with academic departments and student organi</w:t>
      </w:r>
      <w:r w:rsidR="0066179C">
        <w:rPr>
          <w:rFonts w:ascii="Arial" w:hAnsi="Arial" w:cs="Arial"/>
          <w:bCs/>
          <w:kern w:val="2"/>
        </w:rPr>
        <w:t>s</w:t>
      </w:r>
      <w:r w:rsidRPr="0044407E">
        <w:rPr>
          <w:rFonts w:ascii="Arial" w:hAnsi="Arial" w:cs="Arial"/>
          <w:bCs/>
          <w:kern w:val="2"/>
        </w:rPr>
        <w:t>ations to promote library workshops, training sessions, and special collections tailored to specific research interests and academic needs.</w:t>
      </w:r>
    </w:p>
    <w:p w14:paraId="4556400C" w14:textId="31AAFADD" w:rsidR="00892F9F" w:rsidRPr="0044407E" w:rsidRDefault="00892F9F" w:rsidP="00892F9F">
      <w:pPr>
        <w:numPr>
          <w:ilvl w:val="0"/>
          <w:numId w:val="13"/>
        </w:numPr>
        <w:spacing w:line="276" w:lineRule="auto"/>
        <w:jc w:val="both"/>
        <w:rPr>
          <w:rFonts w:ascii="Arial" w:hAnsi="Arial" w:cs="Arial"/>
          <w:bCs/>
          <w:kern w:val="2"/>
        </w:rPr>
      </w:pPr>
      <w:r w:rsidRPr="0044407E">
        <w:rPr>
          <w:rFonts w:ascii="Arial" w:hAnsi="Arial" w:cs="Arial"/>
          <w:bCs/>
          <w:kern w:val="2"/>
        </w:rPr>
        <w:t xml:space="preserve">Advertisement of various webinars and workshops on social media platforms, such as the Springer Nature webinar on "Step-by-Step Guide on Publishing and Improving Research Visibility Through Social Media," which was held on </w:t>
      </w:r>
      <w:r w:rsidR="0066179C">
        <w:rPr>
          <w:rFonts w:ascii="Arial" w:hAnsi="Arial" w:cs="Arial"/>
          <w:bCs/>
          <w:kern w:val="2"/>
        </w:rPr>
        <w:t xml:space="preserve">10 </w:t>
      </w:r>
      <w:proofErr w:type="gramStart"/>
      <w:r w:rsidR="0066179C">
        <w:rPr>
          <w:rFonts w:ascii="Arial" w:hAnsi="Arial" w:cs="Arial"/>
          <w:bCs/>
          <w:kern w:val="2"/>
        </w:rPr>
        <w:t>October</w:t>
      </w:r>
      <w:r w:rsidRPr="0044407E">
        <w:rPr>
          <w:rFonts w:ascii="Arial" w:hAnsi="Arial" w:cs="Arial"/>
          <w:bCs/>
          <w:kern w:val="2"/>
        </w:rPr>
        <w:t>,</w:t>
      </w:r>
      <w:proofErr w:type="gramEnd"/>
      <w:r w:rsidRPr="0044407E">
        <w:rPr>
          <w:rFonts w:ascii="Arial" w:hAnsi="Arial" w:cs="Arial"/>
          <w:bCs/>
          <w:kern w:val="2"/>
        </w:rPr>
        <w:t xml:space="preserve"> 2023.</w:t>
      </w:r>
    </w:p>
    <w:p w14:paraId="18E3EA19" w14:textId="31A2A9E0" w:rsidR="00892F9F" w:rsidRPr="0044407E" w:rsidRDefault="00892F9F" w:rsidP="00892F9F">
      <w:pPr>
        <w:spacing w:line="276" w:lineRule="auto"/>
        <w:jc w:val="both"/>
        <w:rPr>
          <w:rFonts w:ascii="Arial" w:hAnsi="Arial" w:cs="Arial"/>
          <w:bCs/>
          <w:kern w:val="2"/>
        </w:rPr>
      </w:pPr>
      <w:r w:rsidRPr="0044407E">
        <w:rPr>
          <w:rFonts w:ascii="Arial" w:hAnsi="Arial" w:cs="Arial"/>
          <w:bCs/>
          <w:kern w:val="2"/>
        </w:rPr>
        <w:t xml:space="preserve">These marketing initiatives have played a crucial role in raising awareness about the wealth of resources and services available through our </w:t>
      </w:r>
      <w:r w:rsidR="00347D57">
        <w:rPr>
          <w:rFonts w:ascii="Arial" w:hAnsi="Arial" w:cs="Arial"/>
          <w:bCs/>
          <w:kern w:val="2"/>
        </w:rPr>
        <w:t>L</w:t>
      </w:r>
      <w:r w:rsidRPr="0044407E">
        <w:rPr>
          <w:rFonts w:ascii="Arial" w:hAnsi="Arial" w:cs="Arial"/>
          <w:bCs/>
          <w:kern w:val="2"/>
        </w:rPr>
        <w:t>ibrary, ultimately contributing to a more enriching and fulfilling academic experience for our university community.</w:t>
      </w:r>
    </w:p>
    <w:p w14:paraId="4712743B" w14:textId="77777777" w:rsidR="00892F9F" w:rsidRPr="0044407E" w:rsidRDefault="00000000" w:rsidP="00892F9F">
      <w:pPr>
        <w:spacing w:line="276" w:lineRule="auto"/>
        <w:jc w:val="both"/>
        <w:rPr>
          <w:rFonts w:ascii="Arial" w:hAnsi="Arial" w:cs="Arial"/>
        </w:rPr>
      </w:pPr>
      <w:hyperlink r:id="rId56" w:history="1">
        <w:r w:rsidR="00892F9F" w:rsidRPr="0044407E">
          <w:rPr>
            <w:rStyle w:val="Hyperlink"/>
            <w:rFonts w:ascii="Arial" w:hAnsi="Arial" w:cs="Arial"/>
          </w:rPr>
          <w:t>https://www.facebook.com/NelsonMandelaUni.Library?ref=embed_page</w:t>
        </w:r>
      </w:hyperlink>
    </w:p>
    <w:p w14:paraId="2A01DD37" w14:textId="77777777" w:rsidR="00892F9F" w:rsidRPr="0044407E" w:rsidRDefault="00000000" w:rsidP="00892F9F">
      <w:pPr>
        <w:spacing w:line="276" w:lineRule="auto"/>
        <w:jc w:val="both"/>
        <w:rPr>
          <w:rFonts w:ascii="Arial" w:hAnsi="Arial" w:cs="Arial"/>
        </w:rPr>
      </w:pPr>
      <w:hyperlink r:id="rId57" w:history="1">
        <w:r w:rsidR="00892F9F" w:rsidRPr="0044407E">
          <w:rPr>
            <w:rStyle w:val="Hyperlink"/>
            <w:rFonts w:ascii="Arial" w:hAnsi="Arial" w:cs="Arial"/>
          </w:rPr>
          <w:t>https://library.mandela.ac.za/</w:t>
        </w:r>
      </w:hyperlink>
    </w:p>
    <w:p w14:paraId="70C053F2" w14:textId="77777777" w:rsidR="0091631B" w:rsidRDefault="0091631B" w:rsidP="00494714">
      <w:pPr>
        <w:spacing w:after="0"/>
        <w:jc w:val="center"/>
        <w:rPr>
          <w:rFonts w:ascii="Arial" w:hAnsi="Arial" w:cs="Arial"/>
          <w:b/>
          <w:bCs/>
        </w:rPr>
      </w:pPr>
    </w:p>
    <w:p w14:paraId="3E8241D0" w14:textId="0572AEB2" w:rsidR="00EE2FB1" w:rsidRDefault="008C63A2" w:rsidP="00BD31FF">
      <w:pPr>
        <w:pStyle w:val="Heading1"/>
      </w:pPr>
      <w:bookmarkStart w:id="14" w:name="_Toc160543764"/>
      <w:r>
        <w:t xml:space="preserve">FOCUS AREA - </w:t>
      </w:r>
      <w:r w:rsidR="00EE2FB1" w:rsidRPr="00457675">
        <w:t>SCHOLARLY COMMUNICATION</w:t>
      </w:r>
      <w:r w:rsidR="00E17C84">
        <w:t>:</w:t>
      </w:r>
      <w:bookmarkEnd w:id="14"/>
    </w:p>
    <w:p w14:paraId="72BA1534" w14:textId="77777777" w:rsidR="00494714" w:rsidRDefault="00494714" w:rsidP="00494714">
      <w:pPr>
        <w:spacing w:after="0"/>
        <w:jc w:val="center"/>
        <w:rPr>
          <w:rFonts w:ascii="Arial" w:hAnsi="Arial" w:cs="Arial"/>
          <w:b/>
          <w:bCs/>
        </w:rPr>
      </w:pPr>
    </w:p>
    <w:p w14:paraId="2623AA45" w14:textId="6231E1FB" w:rsidR="00EE2FB1" w:rsidRPr="00717B46" w:rsidRDefault="00717B46" w:rsidP="00717B46">
      <w:pPr>
        <w:rPr>
          <w:rFonts w:ascii="Arial" w:hAnsi="Arial" w:cs="Arial"/>
          <w:b/>
          <w:bCs/>
        </w:rPr>
      </w:pPr>
      <w:r w:rsidRPr="00717B46">
        <w:rPr>
          <w:rFonts w:ascii="Arial" w:hAnsi="Arial" w:cs="Arial"/>
          <w:b/>
          <w:bCs/>
          <w:sz w:val="24"/>
          <w:szCs w:val="24"/>
        </w:rPr>
        <w:t>Transformative Agreements (</w:t>
      </w:r>
      <w:proofErr w:type="spellStart"/>
      <w:r w:rsidRPr="00717B46">
        <w:rPr>
          <w:rFonts w:ascii="Arial" w:hAnsi="Arial" w:cs="Arial"/>
          <w:b/>
          <w:bCs/>
          <w:sz w:val="24"/>
          <w:szCs w:val="24"/>
        </w:rPr>
        <w:t>Sanlic</w:t>
      </w:r>
      <w:proofErr w:type="spellEnd"/>
      <w:r w:rsidRPr="00717B46">
        <w:rPr>
          <w:rFonts w:ascii="Arial" w:hAnsi="Arial" w:cs="Arial"/>
          <w:b/>
          <w:bCs/>
          <w:sz w:val="24"/>
          <w:szCs w:val="24"/>
        </w:rPr>
        <w:t xml:space="preserve">): </w:t>
      </w:r>
      <w:r w:rsidR="0051085C" w:rsidRPr="00717B46">
        <w:rPr>
          <w:rFonts w:ascii="Arial" w:hAnsi="Arial" w:cs="Arial"/>
          <w:b/>
          <w:bCs/>
        </w:rPr>
        <w:br/>
      </w:r>
    </w:p>
    <w:p w14:paraId="4147ED83" w14:textId="77777777" w:rsidR="00EE2FB1" w:rsidRPr="0031413F" w:rsidRDefault="00EE2FB1" w:rsidP="00EE2FB1">
      <w:pPr>
        <w:jc w:val="both"/>
        <w:rPr>
          <w:rFonts w:ascii="Arial" w:hAnsi="Arial" w:cs="Arial"/>
        </w:rPr>
      </w:pPr>
      <w:r w:rsidRPr="0031413F">
        <w:rPr>
          <w:rFonts w:ascii="Arial" w:hAnsi="Arial" w:cs="Arial"/>
        </w:rPr>
        <w:t>At Nelson Mandela University</w:t>
      </w:r>
      <w:r>
        <w:rPr>
          <w:rFonts w:ascii="Arial" w:hAnsi="Arial" w:cs="Arial"/>
        </w:rPr>
        <w:t>'</w:t>
      </w:r>
      <w:r w:rsidRPr="0031413F">
        <w:rPr>
          <w:rFonts w:ascii="Arial" w:hAnsi="Arial" w:cs="Arial"/>
        </w:rPr>
        <w:t xml:space="preserve">s Libraries we encourage Open Publishing. Transformative licence agreements are negotiated licence agreements in which current database subscriptions are repurposed and channelled to support Open Publishing, also referred to as a </w:t>
      </w:r>
      <w:r>
        <w:rPr>
          <w:rFonts w:ascii="Arial" w:hAnsi="Arial" w:cs="Arial"/>
        </w:rPr>
        <w:t>"</w:t>
      </w:r>
      <w:r w:rsidRPr="0031413F">
        <w:rPr>
          <w:rFonts w:ascii="Arial" w:hAnsi="Arial" w:cs="Arial"/>
        </w:rPr>
        <w:t>Read and Publish</w:t>
      </w:r>
      <w:r>
        <w:rPr>
          <w:rFonts w:ascii="Arial" w:hAnsi="Arial" w:cs="Arial"/>
        </w:rPr>
        <w:t>"</w:t>
      </w:r>
      <w:r w:rsidRPr="0031413F">
        <w:rPr>
          <w:rFonts w:ascii="Arial" w:hAnsi="Arial" w:cs="Arial"/>
        </w:rPr>
        <w:t xml:space="preserve"> Agreement. The South African Library and Information Consortium (SANLiC) have negotiated all our current transformative agreements. SANLiC represents 26 academic and six national research council libraries. We are proud of the fact that we currently have nine signed, multi-disciplinary agreements, covering most of our subjects.</w:t>
      </w:r>
    </w:p>
    <w:p w14:paraId="7F6F8943" w14:textId="6F6AFE72" w:rsidR="00EE2FB1" w:rsidRDefault="00EE2FB1" w:rsidP="00EE2FB1">
      <w:pPr>
        <w:spacing w:after="120" w:line="264" w:lineRule="auto"/>
        <w:contextualSpacing/>
        <w:rPr>
          <w:rFonts w:ascii="Arial" w:eastAsiaTheme="minorEastAsia" w:hAnsi="Arial" w:cs="Arial"/>
          <w:b/>
          <w:bCs/>
          <w:lang w:val="en-US"/>
        </w:rPr>
      </w:pPr>
      <w:bookmarkStart w:id="15" w:name="_Hlk155962741"/>
      <w:r>
        <w:rPr>
          <w:rFonts w:ascii="Arial" w:eastAsiaTheme="minorEastAsia" w:hAnsi="Arial" w:cs="Arial"/>
          <w:b/>
          <w:bCs/>
          <w:lang w:val="en-US"/>
        </w:rPr>
        <w:lastRenderedPageBreak/>
        <w:t>S</w:t>
      </w:r>
      <w:r w:rsidRPr="0044407E">
        <w:rPr>
          <w:rFonts w:ascii="Arial" w:eastAsiaTheme="minorEastAsia" w:hAnsi="Arial" w:cs="Arial"/>
          <w:b/>
          <w:bCs/>
          <w:lang w:val="en-US"/>
        </w:rPr>
        <w:t xml:space="preserve">ubscription </w:t>
      </w:r>
      <w:r>
        <w:rPr>
          <w:rFonts w:ascii="Arial" w:eastAsiaTheme="minorEastAsia" w:hAnsi="Arial" w:cs="Arial"/>
          <w:b/>
          <w:bCs/>
          <w:lang w:val="en-US"/>
        </w:rPr>
        <w:t>C</w:t>
      </w:r>
      <w:r w:rsidRPr="0044407E">
        <w:rPr>
          <w:rFonts w:ascii="Arial" w:eastAsiaTheme="minorEastAsia" w:hAnsi="Arial" w:cs="Arial"/>
          <w:b/>
          <w:bCs/>
          <w:lang w:val="en-US"/>
        </w:rPr>
        <w:t xml:space="preserve">osts vs </w:t>
      </w:r>
      <w:r>
        <w:rPr>
          <w:rFonts w:ascii="Arial" w:eastAsiaTheme="minorEastAsia" w:hAnsi="Arial" w:cs="Arial"/>
          <w:b/>
          <w:bCs/>
          <w:lang w:val="en-US"/>
        </w:rPr>
        <w:t>E</w:t>
      </w:r>
      <w:r w:rsidRPr="0044407E">
        <w:rPr>
          <w:rFonts w:ascii="Arial" w:eastAsiaTheme="minorEastAsia" w:hAnsi="Arial" w:cs="Arial"/>
          <w:b/>
          <w:bCs/>
          <w:lang w:val="en-US"/>
        </w:rPr>
        <w:t xml:space="preserve">stimated </w:t>
      </w:r>
      <w:r>
        <w:rPr>
          <w:rFonts w:ascii="Arial" w:eastAsiaTheme="minorEastAsia" w:hAnsi="Arial" w:cs="Arial"/>
          <w:b/>
          <w:bCs/>
          <w:lang w:val="en-US"/>
        </w:rPr>
        <w:t>D</w:t>
      </w:r>
      <w:r w:rsidRPr="0044407E">
        <w:rPr>
          <w:rFonts w:ascii="Arial" w:eastAsiaTheme="minorEastAsia" w:hAnsi="Arial" w:cs="Arial"/>
          <w:b/>
          <w:bCs/>
          <w:lang w:val="en-US"/>
        </w:rPr>
        <w:t xml:space="preserve">iscount through waiving of </w:t>
      </w:r>
      <w:r>
        <w:rPr>
          <w:rFonts w:ascii="Arial" w:eastAsiaTheme="minorEastAsia" w:hAnsi="Arial" w:cs="Arial"/>
          <w:b/>
          <w:bCs/>
          <w:lang w:val="en-US"/>
        </w:rPr>
        <w:t>(Article Processing Charges/Fees) APCs</w:t>
      </w:r>
      <w:r w:rsidRPr="0044407E">
        <w:rPr>
          <w:rFonts w:ascii="Arial" w:eastAsiaTheme="minorEastAsia" w:hAnsi="Arial" w:cs="Arial"/>
          <w:b/>
          <w:bCs/>
          <w:lang w:val="en-US"/>
        </w:rPr>
        <w:t xml:space="preserve">   </w:t>
      </w:r>
    </w:p>
    <w:p w14:paraId="74F1C4E6" w14:textId="77777777" w:rsidR="00EE2FB1" w:rsidRDefault="00EE2FB1" w:rsidP="00EE2FB1">
      <w:pPr>
        <w:spacing w:after="0" w:line="264" w:lineRule="auto"/>
        <w:contextualSpacing/>
        <w:rPr>
          <w:rFonts w:ascii="Arial" w:eastAsiaTheme="minorEastAsia" w:hAnsi="Arial" w:cs="Arial"/>
          <w:b/>
          <w:bCs/>
          <w:lang w:val="en-US"/>
        </w:rPr>
      </w:pPr>
    </w:p>
    <w:p w14:paraId="7A1BAB9B" w14:textId="77777777" w:rsidR="00EE2FB1" w:rsidRPr="0044407E" w:rsidRDefault="00EE2FB1" w:rsidP="00EE2FB1">
      <w:pPr>
        <w:spacing w:after="120" w:line="264" w:lineRule="auto"/>
        <w:contextualSpacing/>
        <w:jc w:val="center"/>
        <w:rPr>
          <w:rFonts w:ascii="Arial" w:eastAsiaTheme="minorEastAsia" w:hAnsi="Arial" w:cs="Arial"/>
          <w:b/>
          <w:bCs/>
          <w:lang w:val="en-US"/>
        </w:rPr>
      </w:pPr>
      <w:r>
        <w:rPr>
          <w:noProof/>
        </w:rPr>
        <w:drawing>
          <wp:inline distT="0" distB="0" distL="0" distR="0" wp14:anchorId="1AD05282" wp14:editId="44F9F987">
            <wp:extent cx="3708400" cy="2170557"/>
            <wp:effectExtent l="0" t="0" r="6350" b="1270"/>
            <wp:docPr id="29" name="Picture 29"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table with numbers and text&#10;&#10;Description automatically generated"/>
                    <pic:cNvPicPr/>
                  </pic:nvPicPr>
                  <pic:blipFill>
                    <a:blip r:embed="rId58"/>
                    <a:stretch>
                      <a:fillRect/>
                    </a:stretch>
                  </pic:blipFill>
                  <pic:spPr>
                    <a:xfrm>
                      <a:off x="0" y="0"/>
                      <a:ext cx="3745658" cy="2192364"/>
                    </a:xfrm>
                    <a:prstGeom prst="rect">
                      <a:avLst/>
                    </a:prstGeom>
                  </pic:spPr>
                </pic:pic>
              </a:graphicData>
            </a:graphic>
          </wp:inline>
        </w:drawing>
      </w:r>
    </w:p>
    <w:bookmarkEnd w:id="15"/>
    <w:p w14:paraId="1293437C" w14:textId="77777777" w:rsidR="00EE2FB1" w:rsidRDefault="00EE2FB1" w:rsidP="00EE2FB1">
      <w:pPr>
        <w:spacing w:after="0"/>
        <w:ind w:left="720"/>
        <w:jc w:val="center"/>
        <w:rPr>
          <w:rFonts w:ascii="Arial" w:hAnsi="Arial" w:cs="Arial"/>
        </w:rPr>
      </w:pPr>
    </w:p>
    <w:p w14:paraId="3690AE5C" w14:textId="77777777" w:rsidR="00EE2FB1" w:rsidRPr="0044407E" w:rsidRDefault="00EE2FB1" w:rsidP="00EE2FB1">
      <w:pPr>
        <w:rPr>
          <w:rFonts w:ascii="Arial" w:hAnsi="Arial" w:cs="Arial"/>
        </w:rPr>
      </w:pPr>
      <w:r w:rsidRPr="0031413F">
        <w:rPr>
          <w:rFonts w:ascii="Arial" w:hAnsi="Arial" w:cs="Arial"/>
        </w:rPr>
        <w:t>Open Access Publishing has grown steadily during 2023.</w:t>
      </w:r>
      <w:r>
        <w:rPr>
          <w:rFonts w:ascii="Arial" w:hAnsi="Arial" w:cs="Arial"/>
        </w:rPr>
        <w:t xml:space="preserve"> </w:t>
      </w:r>
      <w:r w:rsidRPr="0031413F">
        <w:rPr>
          <w:rFonts w:ascii="Arial" w:hAnsi="Arial" w:cs="Arial"/>
        </w:rPr>
        <w:t xml:space="preserve">As a participating institution with nine read &amp; publish agreements, we provide researchers and emerging researchers with a choice of publishing their work in either hybrid or gold open access </w:t>
      </w:r>
      <w:proofErr w:type="gramStart"/>
      <w:r w:rsidRPr="0031413F">
        <w:rPr>
          <w:rFonts w:ascii="Arial" w:hAnsi="Arial" w:cs="Arial"/>
        </w:rPr>
        <w:t>journals</w:t>
      </w:r>
      <w:proofErr w:type="gramEnd"/>
    </w:p>
    <w:p w14:paraId="5C3A1AEA" w14:textId="1807A100" w:rsidR="00EE2FB1" w:rsidRPr="0044407E" w:rsidRDefault="00EE2FB1" w:rsidP="00EE2FB1">
      <w:pPr>
        <w:ind w:left="720"/>
        <w:jc w:val="center"/>
        <w:rPr>
          <w:rFonts w:ascii="Arial" w:hAnsi="Arial" w:cs="Arial"/>
          <w:highlight w:val="yellow"/>
        </w:rPr>
      </w:pPr>
      <w:r w:rsidRPr="0044407E">
        <w:rPr>
          <w:rFonts w:ascii="Arial" w:hAnsi="Arial" w:cs="Arial"/>
          <w:noProof/>
          <w14:ligatures w14:val="standardContextual"/>
        </w:rPr>
        <w:drawing>
          <wp:inline distT="0" distB="0" distL="0" distR="0" wp14:anchorId="44E681A4" wp14:editId="5A0842FF">
            <wp:extent cx="4572000" cy="2232561"/>
            <wp:effectExtent l="0" t="0" r="0" b="15875"/>
            <wp:docPr id="315283045" name="Chart 1">
              <a:extLst xmlns:a="http://schemas.openxmlformats.org/drawingml/2006/main">
                <a:ext uri="{FF2B5EF4-FFF2-40B4-BE49-F238E27FC236}">
                  <a16:creationId xmlns:a16="http://schemas.microsoft.com/office/drawing/2014/main" id="{F56517F7-F296-776F-4CE2-57BBACAEA2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52B1031" w14:textId="23181A72" w:rsidR="00494714" w:rsidRDefault="009F4156" w:rsidP="00EE2FB1">
      <w:pPr>
        <w:rPr>
          <w:rFonts w:ascii="Arial" w:hAnsi="Arial" w:cs="Arial"/>
          <w:b/>
          <w:bCs/>
        </w:rPr>
      </w:pP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p>
    <w:p w14:paraId="3C275C2C" w14:textId="6F91F3CA" w:rsidR="00EE2FB1" w:rsidRDefault="00EE2FB1" w:rsidP="00BD31FF">
      <w:pPr>
        <w:pStyle w:val="Heading1"/>
      </w:pPr>
      <w:bookmarkStart w:id="16" w:name="_Toc160543765"/>
      <w:r w:rsidRPr="000222AB">
        <w:lastRenderedPageBreak/>
        <w:t xml:space="preserve">OPEN ACCESS PUBLICATION MODELS AND TYPES OF </w:t>
      </w:r>
      <w:bookmarkStart w:id="17" w:name="_Hlk160439842"/>
      <w:r w:rsidRPr="000222AB">
        <w:t>CREATIVE COMMONS LICENCES</w:t>
      </w:r>
      <w:bookmarkEnd w:id="17"/>
      <w:r w:rsidR="00006C77">
        <w:t>:</w:t>
      </w:r>
      <w:bookmarkEnd w:id="16"/>
      <w:r w:rsidR="00006C77">
        <w:br/>
      </w:r>
    </w:p>
    <w:p w14:paraId="4D07E3AB" w14:textId="132F6882" w:rsidR="00EE2FB1" w:rsidRPr="0091631B" w:rsidRDefault="0091631B" w:rsidP="0091631B">
      <w:pPr>
        <w:ind w:left="360"/>
        <w:rPr>
          <w:rFonts w:ascii="Arial" w:hAnsi="Arial" w:cs="Arial"/>
          <w:b/>
          <w:bCs/>
        </w:rPr>
      </w:pPr>
      <w:r>
        <w:rPr>
          <w:rFonts w:ascii="Arial" w:hAnsi="Arial" w:cs="Arial"/>
          <w:b/>
          <w:bCs/>
        </w:rPr>
        <w:t xml:space="preserve">  </w:t>
      </w:r>
      <w:r w:rsidR="00EE2FB1" w:rsidRPr="0091631B">
        <w:rPr>
          <w:rFonts w:ascii="Arial" w:hAnsi="Arial" w:cs="Arial"/>
          <w:b/>
          <w:bCs/>
        </w:rPr>
        <w:t xml:space="preserve">Open Access Publication </w:t>
      </w:r>
      <w:proofErr w:type="gramStart"/>
      <w:r w:rsidR="00EE2FB1" w:rsidRPr="0091631B">
        <w:rPr>
          <w:rFonts w:ascii="Arial" w:hAnsi="Arial" w:cs="Arial"/>
          <w:b/>
          <w:bCs/>
        </w:rPr>
        <w:t>models</w:t>
      </w:r>
      <w:proofErr w:type="gramEnd"/>
      <w:r w:rsidRPr="0091631B">
        <w:rPr>
          <w:rFonts w:ascii="Arial" w:hAnsi="Arial" w:cs="Arial"/>
          <w:b/>
          <w:bCs/>
        </w:rPr>
        <w:tab/>
      </w:r>
      <w:r w:rsidRPr="0091631B">
        <w:rPr>
          <w:rFonts w:ascii="Arial" w:hAnsi="Arial" w:cs="Arial"/>
          <w:b/>
          <w:bCs/>
        </w:rPr>
        <w:tab/>
      </w:r>
      <w:r>
        <w:rPr>
          <w:rFonts w:ascii="Arial" w:hAnsi="Arial" w:cs="Arial"/>
          <w:b/>
          <w:bCs/>
        </w:rPr>
        <w:t xml:space="preserve">   </w:t>
      </w:r>
      <w:r w:rsidRPr="0091631B">
        <w:rPr>
          <w:rFonts w:ascii="Arial" w:hAnsi="Arial" w:cs="Arial"/>
          <w:b/>
          <w:bCs/>
        </w:rPr>
        <w:t>Creative Commons Licences</w:t>
      </w:r>
    </w:p>
    <w:p w14:paraId="4F08EC18" w14:textId="28CA9E5B" w:rsidR="00494714" w:rsidRPr="00494714" w:rsidRDefault="00EE2FB1" w:rsidP="00494714">
      <w:pPr>
        <w:jc w:val="center"/>
        <w:rPr>
          <w:rFonts w:ascii="Arial" w:hAnsi="Arial" w:cs="Arial"/>
          <w:b/>
          <w:bCs/>
        </w:rPr>
      </w:pPr>
      <w:r>
        <w:rPr>
          <w:noProof/>
        </w:rPr>
        <w:drawing>
          <wp:inline distT="0" distB="0" distL="0" distR="0" wp14:anchorId="09FF295A" wp14:editId="73E8510D">
            <wp:extent cx="3168650" cy="2305050"/>
            <wp:effectExtent l="0" t="0" r="0" b="0"/>
            <wp:docPr id="12" name="Picture 12" descr="A diagram of a book publish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book publishing process&#10;&#10;Description automatically generated"/>
                    <pic:cNvPicPr/>
                  </pic:nvPicPr>
                  <pic:blipFill>
                    <a:blip r:embed="rId60"/>
                    <a:stretch>
                      <a:fillRect/>
                    </a:stretch>
                  </pic:blipFill>
                  <pic:spPr>
                    <a:xfrm>
                      <a:off x="0" y="0"/>
                      <a:ext cx="3168650" cy="2305050"/>
                    </a:xfrm>
                    <a:prstGeom prst="rect">
                      <a:avLst/>
                    </a:prstGeom>
                  </pic:spPr>
                </pic:pic>
              </a:graphicData>
            </a:graphic>
          </wp:inline>
        </w:drawing>
      </w:r>
      <w:r w:rsidR="00494714">
        <w:rPr>
          <w:noProof/>
        </w:rPr>
        <w:drawing>
          <wp:inline distT="0" distB="0" distL="0" distR="0" wp14:anchorId="25A37F6C" wp14:editId="71BBCB87">
            <wp:extent cx="2533650" cy="2181728"/>
            <wp:effectExtent l="0" t="0" r="0" b="9525"/>
            <wp:docPr id="17" name="Picture 17" descr="A chart of license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hart of license information&#10;&#10;Description automatically generated with medium confidence"/>
                    <pic:cNvPicPr/>
                  </pic:nvPicPr>
                  <pic:blipFill>
                    <a:blip r:embed="rId61"/>
                    <a:stretch>
                      <a:fillRect/>
                    </a:stretch>
                  </pic:blipFill>
                  <pic:spPr>
                    <a:xfrm>
                      <a:off x="0" y="0"/>
                      <a:ext cx="2594836" cy="2234415"/>
                    </a:xfrm>
                    <a:prstGeom prst="rect">
                      <a:avLst/>
                    </a:prstGeom>
                  </pic:spPr>
                </pic:pic>
              </a:graphicData>
            </a:graphic>
          </wp:inline>
        </w:drawing>
      </w:r>
      <w:r w:rsidRPr="00494714">
        <w:rPr>
          <w:rFonts w:ascii="Arial" w:hAnsi="Arial" w:cs="Arial"/>
          <w:b/>
          <w:bCs/>
          <w:sz w:val="12"/>
          <w:szCs w:val="12"/>
        </w:rPr>
        <w:t>Source: Darren Chase, Stony Brook University Library</w:t>
      </w:r>
      <w:r w:rsidR="00494714">
        <w:rPr>
          <w:rFonts w:ascii="Arial" w:hAnsi="Arial" w:cs="Arial"/>
          <w:b/>
          <w:bCs/>
          <w:sz w:val="16"/>
          <w:szCs w:val="16"/>
        </w:rPr>
        <w:tab/>
      </w:r>
      <w:r w:rsidR="00494714">
        <w:rPr>
          <w:rFonts w:ascii="Arial" w:hAnsi="Arial" w:cs="Arial"/>
          <w:b/>
          <w:bCs/>
          <w:sz w:val="16"/>
          <w:szCs w:val="16"/>
        </w:rPr>
        <w:tab/>
        <w:t xml:space="preserve">        </w:t>
      </w:r>
      <w:r w:rsidR="00494714" w:rsidRPr="00494714">
        <w:rPr>
          <w:rFonts w:ascii="Arial" w:hAnsi="Arial" w:cs="Arial"/>
          <w:b/>
          <w:bCs/>
          <w:sz w:val="12"/>
          <w:szCs w:val="12"/>
        </w:rPr>
        <w:t>Source: Foster, Wageningen University &amp; Research</w:t>
      </w:r>
    </w:p>
    <w:p w14:paraId="58A7C203" w14:textId="245630F5" w:rsidR="00EE2FB1" w:rsidRDefault="00EE2FB1" w:rsidP="00494714">
      <w:pPr>
        <w:rPr>
          <w:rFonts w:ascii="Arial" w:hAnsi="Arial" w:cs="Arial"/>
          <w:b/>
          <w:bCs/>
          <w:sz w:val="16"/>
          <w:szCs w:val="16"/>
        </w:rPr>
      </w:pPr>
    </w:p>
    <w:p w14:paraId="01E4EF8B" w14:textId="5A14D3F6" w:rsidR="00EE2FB1" w:rsidRPr="0091631B" w:rsidRDefault="00EE2FB1" w:rsidP="0091631B">
      <w:pPr>
        <w:rPr>
          <w:rFonts w:ascii="Arial" w:hAnsi="Arial" w:cs="Arial"/>
        </w:rPr>
      </w:pPr>
      <w:r w:rsidRPr="00A31AC3">
        <w:rPr>
          <w:rFonts w:ascii="Arial" w:hAnsi="Arial" w:cs="Arial"/>
        </w:rPr>
        <w:t>It is important</w:t>
      </w:r>
      <w:r>
        <w:rPr>
          <w:rFonts w:ascii="Arial" w:hAnsi="Arial" w:cs="Arial"/>
        </w:rPr>
        <w:t xml:space="preserve"> to note that there are different Open Access Publishing options as well as the processes and workflows of each option. Each Publisher has </w:t>
      </w:r>
      <w:proofErr w:type="spellStart"/>
      <w:r>
        <w:rPr>
          <w:rFonts w:ascii="Arial" w:hAnsi="Arial" w:cs="Arial"/>
        </w:rPr>
        <w:t>it</w:t>
      </w:r>
      <w:proofErr w:type="spellEnd"/>
      <w:r>
        <w:rPr>
          <w:rFonts w:ascii="Arial" w:hAnsi="Arial" w:cs="Arial"/>
        </w:rPr>
        <w:t xml:space="preserve"> own negotiated Open Access publishing model and Article Processing Charges (APCs). </w:t>
      </w:r>
    </w:p>
    <w:p w14:paraId="4046EF08" w14:textId="7C4CDD1F" w:rsidR="00EE2FB1" w:rsidRDefault="00EE2FB1" w:rsidP="004E1ECC">
      <w:pPr>
        <w:spacing w:after="0"/>
        <w:rPr>
          <w:rFonts w:ascii="Arial" w:eastAsia="Times New Roman" w:hAnsi="Arial" w:cs="Arial"/>
          <w:b/>
          <w:lang w:eastAsia="en-ZA"/>
        </w:rPr>
      </w:pPr>
    </w:p>
    <w:p w14:paraId="03D20B82" w14:textId="1323C022" w:rsidR="00EE2FB1" w:rsidRDefault="00C7704A" w:rsidP="00006C77">
      <w:pPr>
        <w:pStyle w:val="Heading1"/>
        <w:rPr>
          <w:rFonts w:eastAsia="Times New Roman"/>
          <w:lang w:eastAsia="en-ZA"/>
        </w:rPr>
      </w:pPr>
      <w:bookmarkStart w:id="18" w:name="_Toc160543766"/>
      <w:r>
        <w:rPr>
          <w:rFonts w:eastAsia="Times New Roman"/>
          <w:lang w:eastAsia="en-ZA"/>
        </w:rPr>
        <w:t xml:space="preserve">FOCUS AREA - </w:t>
      </w:r>
      <w:r w:rsidR="00EE2FB1" w:rsidRPr="00EE2FB1">
        <w:rPr>
          <w:rFonts w:eastAsia="Times New Roman"/>
          <w:lang w:eastAsia="en-ZA"/>
        </w:rPr>
        <w:t>ENGAGEMENT, COLLABORATIONS AND PARTNERSHIPS</w:t>
      </w:r>
      <w:r w:rsidR="00006C77">
        <w:rPr>
          <w:rFonts w:eastAsia="Times New Roman"/>
          <w:lang w:eastAsia="en-ZA"/>
        </w:rPr>
        <w:t>:</w:t>
      </w:r>
      <w:bookmarkEnd w:id="18"/>
    </w:p>
    <w:p w14:paraId="02B64F94" w14:textId="271782EF" w:rsidR="00EE2FB1" w:rsidRDefault="00EE2FB1" w:rsidP="004E1ECC">
      <w:pPr>
        <w:spacing w:after="0"/>
        <w:rPr>
          <w:rFonts w:ascii="Arial" w:eastAsia="Times New Roman" w:hAnsi="Arial" w:cs="Arial"/>
          <w:b/>
          <w:lang w:eastAsia="en-ZA"/>
        </w:rPr>
      </w:pPr>
    </w:p>
    <w:p w14:paraId="37104B34" w14:textId="77777777" w:rsidR="00EE2FB1" w:rsidRPr="00717B46" w:rsidRDefault="00EE2FB1" w:rsidP="00EE2FB1">
      <w:pPr>
        <w:rPr>
          <w:rFonts w:ascii="Arial" w:hAnsi="Arial" w:cs="Arial"/>
          <w:sz w:val="24"/>
          <w:szCs w:val="24"/>
        </w:rPr>
      </w:pPr>
      <w:r w:rsidRPr="00717B46">
        <w:rPr>
          <w:rFonts w:ascii="Arial" w:hAnsi="Arial" w:cs="Arial"/>
          <w:b/>
          <w:bCs/>
          <w:sz w:val="24"/>
          <w:szCs w:val="24"/>
        </w:rPr>
        <w:t>Universal Accessibility and Disability Service (UADS) Library assistance to Special and Diverse Needs</w:t>
      </w:r>
    </w:p>
    <w:p w14:paraId="0721D6FF" w14:textId="77777777" w:rsidR="00EE2FB1" w:rsidRPr="00774EFB" w:rsidRDefault="00EE2FB1" w:rsidP="00EE2FB1">
      <w:pPr>
        <w:jc w:val="both"/>
        <w:rPr>
          <w:rFonts w:ascii="Arial" w:hAnsi="Arial" w:cs="Arial"/>
        </w:rPr>
      </w:pPr>
      <w:r w:rsidRPr="00774EFB">
        <w:rPr>
          <w:rFonts w:ascii="Arial" w:hAnsi="Arial" w:cs="Arial"/>
        </w:rPr>
        <w:t xml:space="preserve">The </w:t>
      </w:r>
      <w:proofErr w:type="gramStart"/>
      <w:r>
        <w:rPr>
          <w:rFonts w:ascii="Arial" w:hAnsi="Arial" w:cs="Arial"/>
        </w:rPr>
        <w:t>L</w:t>
      </w:r>
      <w:r w:rsidRPr="00774EFB">
        <w:rPr>
          <w:rFonts w:ascii="Arial" w:hAnsi="Arial" w:cs="Arial"/>
        </w:rPr>
        <w:t>ibrary</w:t>
      </w:r>
      <w:proofErr w:type="gramEnd"/>
      <w:r w:rsidRPr="00774EFB">
        <w:rPr>
          <w:rFonts w:ascii="Arial" w:hAnsi="Arial" w:cs="Arial"/>
        </w:rPr>
        <w:t xml:space="preserve"> initiated a spatial review to assess library spaces and facilities accommodating students with special and diverse needs. The Universal Accessibility and Disability Service (UADS) task team, with representatives at all the campus libraries, was established to ensure support for differently abled users. This task team collaborates closely with the university's UADS department.</w:t>
      </w:r>
    </w:p>
    <w:p w14:paraId="3841A497" w14:textId="77777777" w:rsidR="00EE2FB1" w:rsidRPr="0044407E" w:rsidRDefault="00EE2FB1" w:rsidP="00EE2FB1">
      <w:pPr>
        <w:jc w:val="both"/>
        <w:rPr>
          <w:rFonts w:ascii="Arial" w:hAnsi="Arial" w:cs="Arial"/>
        </w:rPr>
      </w:pPr>
      <w:r w:rsidRPr="0044407E">
        <w:rPr>
          <w:rFonts w:ascii="Arial" w:hAnsi="Arial" w:cs="Arial"/>
        </w:rPr>
        <w:t>Each campus library received five assistive devices from the U</w:t>
      </w:r>
      <w:r>
        <w:rPr>
          <w:rFonts w:ascii="Arial" w:hAnsi="Arial" w:cs="Arial"/>
        </w:rPr>
        <w:t>A</w:t>
      </w:r>
      <w:r w:rsidRPr="0044407E">
        <w:rPr>
          <w:rFonts w:ascii="Arial" w:hAnsi="Arial" w:cs="Arial"/>
        </w:rPr>
        <w:t xml:space="preserve">DS to benefit users who needed them. These devices were processed as part of the </w:t>
      </w:r>
      <w:proofErr w:type="gramStart"/>
      <w:r>
        <w:rPr>
          <w:rFonts w:ascii="Arial" w:hAnsi="Arial" w:cs="Arial"/>
        </w:rPr>
        <w:t>L</w:t>
      </w:r>
      <w:r w:rsidRPr="0044407E">
        <w:rPr>
          <w:rFonts w:ascii="Arial" w:hAnsi="Arial" w:cs="Arial"/>
        </w:rPr>
        <w:t>ibrary's</w:t>
      </w:r>
      <w:proofErr w:type="gramEnd"/>
      <w:r w:rsidRPr="0044407E">
        <w:rPr>
          <w:rFonts w:ascii="Arial" w:hAnsi="Arial" w:cs="Arial"/>
        </w:rPr>
        <w:t xml:space="preserve"> assets/collection. The UADS task team has made significant progress in supporting special needs students on our various campuses and fostering diversity and inclusion initiatives.</w:t>
      </w:r>
    </w:p>
    <w:p w14:paraId="49541849" w14:textId="77777777" w:rsidR="00EE2FB1" w:rsidRPr="0044407E" w:rsidRDefault="00EE2FB1" w:rsidP="00EE2FB1">
      <w:pPr>
        <w:jc w:val="both"/>
        <w:rPr>
          <w:rFonts w:ascii="Arial" w:hAnsi="Arial" w:cs="Arial"/>
        </w:rPr>
      </w:pPr>
      <w:r w:rsidRPr="0044407E">
        <w:rPr>
          <w:rFonts w:ascii="Arial" w:hAnsi="Arial" w:cs="Arial"/>
        </w:rPr>
        <w:t xml:space="preserve">Furthermore, the team's recent effort to arrange a sign language workshop for all library staff on </w:t>
      </w:r>
      <w:r>
        <w:rPr>
          <w:rFonts w:ascii="Arial" w:hAnsi="Arial" w:cs="Arial"/>
        </w:rPr>
        <w:t>13 October</w:t>
      </w:r>
      <w:r w:rsidRPr="0044407E">
        <w:rPr>
          <w:rFonts w:ascii="Arial" w:hAnsi="Arial" w:cs="Arial"/>
        </w:rPr>
        <w:t xml:space="preserve"> is a commendable step towards creating a more inclusive </w:t>
      </w:r>
      <w:r w:rsidRPr="00774EFB">
        <w:rPr>
          <w:rFonts w:ascii="Arial" w:hAnsi="Arial" w:cs="Arial"/>
        </w:rPr>
        <w:t>workspace</w:t>
      </w:r>
      <w:r w:rsidRPr="0044407E">
        <w:rPr>
          <w:rFonts w:ascii="Arial" w:hAnsi="Arial" w:cs="Arial"/>
        </w:rPr>
        <w:t>. This initiative aligns with our broader goals of fostering diversity and ensuring effective support for special needs students. The task team's dedication to these initiatives is truly appreciated, and we anticipate the positive impact these efforts will have on our library community.</w:t>
      </w:r>
    </w:p>
    <w:p w14:paraId="3A3483C8" w14:textId="77777777" w:rsidR="00EE2FB1" w:rsidRDefault="00EE2FB1" w:rsidP="00EE2FB1">
      <w:pPr>
        <w:jc w:val="both"/>
        <w:rPr>
          <w:rFonts w:ascii="Arial" w:hAnsi="Arial" w:cs="Arial"/>
        </w:rPr>
      </w:pPr>
      <w:r w:rsidRPr="0044407E">
        <w:rPr>
          <w:rFonts w:ascii="Arial" w:hAnsi="Arial" w:cs="Arial"/>
        </w:rPr>
        <w:lastRenderedPageBreak/>
        <w:t>The UADS task team also submitted a Terms of Reference document to the Information</w:t>
      </w:r>
      <w:r w:rsidRPr="0028729A">
        <w:rPr>
          <w:rFonts w:ascii="Arial" w:hAnsi="Arial" w:cs="Arial"/>
        </w:rPr>
        <w:t>,</w:t>
      </w:r>
      <w:r w:rsidRPr="0044407E">
        <w:rPr>
          <w:rFonts w:ascii="Arial" w:hAnsi="Arial" w:cs="Arial"/>
        </w:rPr>
        <w:t xml:space="preserve"> Branch and Senior Librarians, outlining their roles and responsibilities in supporting special needs students and promoting diversity and inclusion within the </w:t>
      </w:r>
      <w:proofErr w:type="gramStart"/>
      <w:r>
        <w:rPr>
          <w:rFonts w:ascii="Arial" w:hAnsi="Arial" w:cs="Arial"/>
        </w:rPr>
        <w:t>L</w:t>
      </w:r>
      <w:r w:rsidRPr="0044407E">
        <w:rPr>
          <w:rFonts w:ascii="Arial" w:hAnsi="Arial" w:cs="Arial"/>
        </w:rPr>
        <w:t>ibrary</w:t>
      </w:r>
      <w:proofErr w:type="gramEnd"/>
      <w:r w:rsidRPr="0044407E">
        <w:rPr>
          <w:rFonts w:ascii="Arial" w:hAnsi="Arial" w:cs="Arial"/>
        </w:rPr>
        <w:t>.</w:t>
      </w:r>
    </w:p>
    <w:p w14:paraId="2D2FEC46" w14:textId="6C147608" w:rsidR="00EE2FB1" w:rsidRDefault="00EE2FB1" w:rsidP="00F40CF9">
      <w:pPr>
        <w:rPr>
          <w:rFonts w:ascii="Arial" w:hAnsi="Arial" w:cs="Arial"/>
          <w:b/>
          <w:bCs/>
        </w:rPr>
      </w:pPr>
    </w:p>
    <w:p w14:paraId="6800FFCC" w14:textId="77777777" w:rsidR="0091631B" w:rsidRDefault="0091631B" w:rsidP="00F40CF9">
      <w:pPr>
        <w:rPr>
          <w:rFonts w:ascii="Arial" w:hAnsi="Arial" w:cs="Arial"/>
          <w:b/>
          <w:bCs/>
        </w:rPr>
      </w:pPr>
    </w:p>
    <w:p w14:paraId="2D1CCD19" w14:textId="5951559E" w:rsidR="00457675" w:rsidRDefault="00A46190" w:rsidP="00006C77">
      <w:pPr>
        <w:pStyle w:val="Heading1"/>
      </w:pPr>
      <w:bookmarkStart w:id="19" w:name="_Toc160543767"/>
      <w:r>
        <w:t xml:space="preserve">FOCUS AREA - </w:t>
      </w:r>
      <w:r w:rsidR="00457675" w:rsidRPr="00457675">
        <w:t>ORGANIZATIONAL EFFECTIVENESS</w:t>
      </w:r>
      <w:r w:rsidR="00006C77">
        <w:t>:</w:t>
      </w:r>
      <w:bookmarkEnd w:id="19"/>
      <w:r w:rsidR="00006C77">
        <w:br/>
      </w:r>
    </w:p>
    <w:p w14:paraId="1A0E72C1" w14:textId="1333B01B" w:rsidR="003B56E2" w:rsidRPr="00724C8F" w:rsidRDefault="00A001BB" w:rsidP="00724C8F">
      <w:pPr>
        <w:rPr>
          <w:rFonts w:ascii="Arial" w:hAnsi="Arial" w:cs="Arial"/>
          <w:b/>
          <w:bCs/>
        </w:rPr>
      </w:pPr>
      <w:r w:rsidRPr="00724C8F">
        <w:rPr>
          <w:rFonts w:ascii="Arial" w:hAnsi="Arial" w:cs="Arial"/>
          <w:b/>
          <w:bCs/>
          <w:sz w:val="24"/>
          <w:szCs w:val="24"/>
        </w:rPr>
        <w:t>Library Staff Development Programme:</w:t>
      </w:r>
      <w:r w:rsidRPr="00724C8F">
        <w:rPr>
          <w:rFonts w:ascii="Arial" w:hAnsi="Arial" w:cs="Arial"/>
          <w:b/>
          <w:bCs/>
        </w:rPr>
        <w:br/>
      </w:r>
    </w:p>
    <w:p w14:paraId="37552204" w14:textId="1AF67026" w:rsidR="003B56E2" w:rsidRPr="0044407E" w:rsidRDefault="003B56E2" w:rsidP="00F060B5">
      <w:pPr>
        <w:jc w:val="both"/>
        <w:rPr>
          <w:rFonts w:ascii="Arial" w:hAnsi="Arial" w:cs="Arial"/>
        </w:rPr>
      </w:pPr>
      <w:r w:rsidRPr="0044407E">
        <w:rPr>
          <w:rFonts w:ascii="Arial" w:hAnsi="Arial" w:cs="Arial"/>
          <w:b/>
          <w:bCs/>
        </w:rPr>
        <w:t>Scholarly Communication and Digital Scholarship Workshop:</w:t>
      </w:r>
      <w:r w:rsidRPr="0044407E">
        <w:rPr>
          <w:rFonts w:ascii="Arial" w:hAnsi="Arial" w:cs="Arial"/>
        </w:rPr>
        <w:t xml:space="preserve"> In July 2023, the South Campus Library hosted a highly informative workshop led by Ms. Cornelle Scheltema-Van Wyk from the University of the Free State. The workshop focused on Research Data Management practices, emphasi</w:t>
      </w:r>
      <w:r w:rsidR="0066179C">
        <w:rPr>
          <w:rFonts w:ascii="Arial" w:hAnsi="Arial" w:cs="Arial"/>
        </w:rPr>
        <w:t>s</w:t>
      </w:r>
      <w:r w:rsidRPr="0044407E">
        <w:rPr>
          <w:rFonts w:ascii="Arial" w:hAnsi="Arial" w:cs="Arial"/>
        </w:rPr>
        <w:t xml:space="preserve">ing the significance of research support and scholarly communications in increasing the visibility and discoverability of institutional research output. Ms. Scheltema-Van Wyk highlighted the importance of showcasing research impact and cultivating strong relationships with various stakeholders for successful digital scholarship. Additionally, digital literacy has been integrated into the teaching and learning, </w:t>
      </w:r>
      <w:r w:rsidR="004621C6" w:rsidRPr="0018132C">
        <w:rPr>
          <w:rFonts w:ascii="Arial" w:hAnsi="Arial" w:cs="Arial"/>
        </w:rPr>
        <w:t>programme</w:t>
      </w:r>
      <w:r w:rsidR="004621C6">
        <w:rPr>
          <w:rFonts w:ascii="Arial" w:hAnsi="Arial" w:cs="Arial"/>
        </w:rPr>
        <w:t xml:space="preserve"> </w:t>
      </w:r>
      <w:r w:rsidRPr="0044407E">
        <w:rPr>
          <w:rFonts w:ascii="Arial" w:hAnsi="Arial" w:cs="Arial"/>
        </w:rPr>
        <w:t>ensuring a more digitally competent academic community.</w:t>
      </w:r>
    </w:p>
    <w:p w14:paraId="5806CD5E" w14:textId="0B841A29" w:rsidR="003B56E2" w:rsidRPr="0044407E" w:rsidRDefault="003B56E2" w:rsidP="00570460">
      <w:pPr>
        <w:jc w:val="both"/>
        <w:rPr>
          <w:rFonts w:ascii="Arial" w:hAnsi="Arial" w:cs="Arial"/>
        </w:rPr>
      </w:pPr>
      <w:r w:rsidRPr="0044407E">
        <w:rPr>
          <w:rFonts w:ascii="Arial" w:hAnsi="Arial" w:cs="Arial"/>
          <w:b/>
          <w:bCs/>
        </w:rPr>
        <w:t>Research Integrity and Writing Honestly Workshop:</w:t>
      </w:r>
      <w:r w:rsidRPr="0044407E">
        <w:rPr>
          <w:rFonts w:ascii="Arial" w:hAnsi="Arial" w:cs="Arial"/>
        </w:rPr>
        <w:t xml:space="preserve"> Denise Nicholson delivered a </w:t>
      </w:r>
      <w:r w:rsidRPr="002A7F3C">
        <w:rPr>
          <w:rFonts w:ascii="Arial" w:hAnsi="Arial" w:cs="Arial"/>
        </w:rPr>
        <w:t xml:space="preserve">presentation </w:t>
      </w:r>
      <w:r w:rsidR="002A7F3C" w:rsidRPr="002A7F3C">
        <w:rPr>
          <w:rFonts w:ascii="Arial" w:hAnsi="Arial" w:cs="Arial"/>
        </w:rPr>
        <w:t xml:space="preserve">25 July 2023 </w:t>
      </w:r>
      <w:r w:rsidRPr="002A7F3C">
        <w:rPr>
          <w:rFonts w:ascii="Arial" w:hAnsi="Arial" w:cs="Arial"/>
        </w:rPr>
        <w:t>on Research Integrity and Writing Honestly, covering crucial topics such as copyright, plagiarism</w:t>
      </w:r>
      <w:r w:rsidRPr="0044407E">
        <w:rPr>
          <w:rFonts w:ascii="Arial" w:hAnsi="Arial" w:cs="Arial"/>
        </w:rPr>
        <w:t>, referencing, and responsible use of social media and AI tools. The session equipped participants with essential knowledge and practical examples to uphold research integrity and foster honest writing practices.</w:t>
      </w:r>
    </w:p>
    <w:p w14:paraId="180167CB" w14:textId="46FF7D97" w:rsidR="003B56E2" w:rsidRPr="0044407E" w:rsidRDefault="003B56E2" w:rsidP="00570460">
      <w:pPr>
        <w:jc w:val="both"/>
        <w:rPr>
          <w:rFonts w:ascii="Arial" w:hAnsi="Arial" w:cs="Arial"/>
        </w:rPr>
      </w:pPr>
      <w:r w:rsidRPr="0044407E">
        <w:rPr>
          <w:rFonts w:ascii="Arial" w:hAnsi="Arial" w:cs="Arial"/>
          <w:b/>
          <w:bCs/>
        </w:rPr>
        <w:t>Scholarly Communication and Deceptive Publishing Practices Workshop:</w:t>
      </w:r>
      <w:r w:rsidRPr="0044407E">
        <w:rPr>
          <w:rFonts w:ascii="Arial" w:hAnsi="Arial" w:cs="Arial"/>
        </w:rPr>
        <w:t xml:space="preserve"> Denise Nicholson conducted a workshop on</w:t>
      </w:r>
      <w:r w:rsidR="00570460">
        <w:rPr>
          <w:rFonts w:ascii="Arial" w:hAnsi="Arial" w:cs="Arial"/>
        </w:rPr>
        <w:t xml:space="preserve"> </w:t>
      </w:r>
      <w:r w:rsidR="002A7F3C" w:rsidRPr="002A7F3C">
        <w:rPr>
          <w:rFonts w:ascii="Arial" w:hAnsi="Arial" w:cs="Arial"/>
        </w:rPr>
        <w:t xml:space="preserve">17-19 July 2023 </w:t>
      </w:r>
      <w:r w:rsidRPr="0044407E">
        <w:rPr>
          <w:rFonts w:ascii="Arial" w:hAnsi="Arial" w:cs="Arial"/>
        </w:rPr>
        <w:t>Scholarly Communication and Deceptive Publishing Practices, focusing on Open Access, Article Processing Charges (APCs), and strategies for identifying reputable publishers. The session aimed to empower researchers and academic institutions to make informed decisions in scholarly communication, promoting integrity and transparency in academic publishing.</w:t>
      </w:r>
    </w:p>
    <w:p w14:paraId="08F785A8" w14:textId="4B95E8B0" w:rsidR="003B56E2" w:rsidRPr="0044407E" w:rsidRDefault="003B56E2" w:rsidP="00570460">
      <w:pPr>
        <w:jc w:val="both"/>
        <w:rPr>
          <w:rFonts w:ascii="Arial" w:hAnsi="Arial" w:cs="Arial"/>
        </w:rPr>
      </w:pPr>
      <w:r w:rsidRPr="0044407E">
        <w:rPr>
          <w:rFonts w:ascii="Arial" w:hAnsi="Arial" w:cs="Arial"/>
          <w:b/>
          <w:bCs/>
        </w:rPr>
        <w:t>Enhancement of Research Profiles and Citation Counts:</w:t>
      </w:r>
      <w:r w:rsidRPr="0044407E">
        <w:rPr>
          <w:rFonts w:ascii="Arial" w:hAnsi="Arial" w:cs="Arial"/>
        </w:rPr>
        <w:t xml:space="preserve"> A stakeholders' training session on Endnote </w:t>
      </w:r>
      <w:r w:rsidRPr="0018132C">
        <w:rPr>
          <w:rFonts w:ascii="Arial" w:hAnsi="Arial" w:cs="Arial"/>
        </w:rPr>
        <w:t>20</w:t>
      </w:r>
      <w:r w:rsidR="0041155D" w:rsidRPr="0018132C">
        <w:rPr>
          <w:rFonts w:ascii="Arial" w:hAnsi="Arial" w:cs="Arial"/>
        </w:rPr>
        <w:t>,</w:t>
      </w:r>
      <w:r w:rsidRPr="0018132C">
        <w:rPr>
          <w:rFonts w:ascii="Arial" w:hAnsi="Arial" w:cs="Arial"/>
        </w:rPr>
        <w:t xml:space="preserve"> in May 2023</w:t>
      </w:r>
      <w:r w:rsidR="0041155D" w:rsidRPr="0018132C">
        <w:rPr>
          <w:rFonts w:ascii="Arial" w:hAnsi="Arial" w:cs="Arial"/>
        </w:rPr>
        <w:t>,</w:t>
      </w:r>
      <w:r w:rsidRPr="0018132C">
        <w:rPr>
          <w:rFonts w:ascii="Arial" w:hAnsi="Arial" w:cs="Arial"/>
        </w:rPr>
        <w:t xml:space="preserve"> exemplifies our commitment to supporting researchers in their research</w:t>
      </w:r>
      <w:r w:rsidR="0041155D" w:rsidRPr="0018132C">
        <w:rPr>
          <w:rFonts w:ascii="Arial" w:hAnsi="Arial" w:cs="Arial"/>
        </w:rPr>
        <w:t>/academic</w:t>
      </w:r>
      <w:r w:rsidRPr="0018132C">
        <w:rPr>
          <w:rFonts w:ascii="Arial" w:hAnsi="Arial" w:cs="Arial"/>
        </w:rPr>
        <w:t xml:space="preserve"> </w:t>
      </w:r>
      <w:r w:rsidRPr="0044407E">
        <w:rPr>
          <w:rFonts w:ascii="Arial" w:hAnsi="Arial" w:cs="Arial"/>
        </w:rPr>
        <w:t>endeavours. By imparting training on citation management tools and advocating for proper referencing techniques, we have equipped our researchers with the skills to effectively manage their scholarly works.</w:t>
      </w:r>
    </w:p>
    <w:p w14:paraId="1ACF2645" w14:textId="5A761FDC" w:rsidR="003B56E2" w:rsidRPr="0044407E" w:rsidRDefault="003B56E2" w:rsidP="00570460">
      <w:pPr>
        <w:jc w:val="both"/>
        <w:rPr>
          <w:rFonts w:ascii="Arial" w:hAnsi="Arial" w:cs="Arial"/>
        </w:rPr>
      </w:pPr>
      <w:r w:rsidRPr="0044407E">
        <w:rPr>
          <w:rFonts w:ascii="Arial" w:hAnsi="Arial" w:cs="Arial"/>
          <w:b/>
          <w:bCs/>
        </w:rPr>
        <w:t>ORCID Integration and Training:</w:t>
      </w:r>
      <w:r w:rsidRPr="0044407E">
        <w:rPr>
          <w:rFonts w:ascii="Arial" w:hAnsi="Arial" w:cs="Arial"/>
        </w:rPr>
        <w:t xml:space="preserve"> NMU LIS prioriti</w:t>
      </w:r>
      <w:r w:rsidR="0066179C">
        <w:rPr>
          <w:rFonts w:ascii="Arial" w:hAnsi="Arial" w:cs="Arial"/>
        </w:rPr>
        <w:t>s</w:t>
      </w:r>
      <w:r w:rsidRPr="0044407E">
        <w:rPr>
          <w:rFonts w:ascii="Arial" w:hAnsi="Arial" w:cs="Arial"/>
        </w:rPr>
        <w:t xml:space="preserve">es training for Master's, Doctoral students, and researchers on the significance of ORCID in enhancing research support. Our efforts include addressing challenges concerning the </w:t>
      </w:r>
      <w:proofErr w:type="spellStart"/>
      <w:r w:rsidR="00090F20" w:rsidRPr="0018132C">
        <w:rPr>
          <w:rFonts w:ascii="Arial" w:hAnsi="Arial" w:cs="Arial"/>
        </w:rPr>
        <w:t>under utilisation</w:t>
      </w:r>
      <w:proofErr w:type="spellEnd"/>
      <w:r w:rsidR="00090F20" w:rsidRPr="0018132C">
        <w:rPr>
          <w:rFonts w:ascii="Arial" w:hAnsi="Arial" w:cs="Arial"/>
        </w:rPr>
        <w:t xml:space="preserve"> </w:t>
      </w:r>
      <w:r w:rsidRPr="0044407E">
        <w:rPr>
          <w:rFonts w:ascii="Arial" w:hAnsi="Arial" w:cs="Arial"/>
        </w:rPr>
        <w:t>of ORCID</w:t>
      </w:r>
      <w:r w:rsidR="0018132C">
        <w:rPr>
          <w:rFonts w:ascii="Arial" w:hAnsi="Arial" w:cs="Arial"/>
        </w:rPr>
        <w:t>s</w:t>
      </w:r>
      <w:r w:rsidRPr="0044407E">
        <w:rPr>
          <w:rFonts w:ascii="Arial" w:hAnsi="Arial" w:cs="Arial"/>
        </w:rPr>
        <w:t xml:space="preserve"> and the absence of ORCID API integration in various research software systems.</w:t>
      </w:r>
    </w:p>
    <w:p w14:paraId="17FBED4D" w14:textId="77777777" w:rsidR="003B56E2" w:rsidRPr="0044407E" w:rsidRDefault="003B56E2" w:rsidP="00570460">
      <w:pPr>
        <w:jc w:val="both"/>
        <w:rPr>
          <w:rFonts w:ascii="Arial" w:hAnsi="Arial" w:cs="Arial"/>
        </w:rPr>
      </w:pPr>
      <w:r w:rsidRPr="0044407E">
        <w:rPr>
          <w:rFonts w:ascii="Arial" w:hAnsi="Arial" w:cs="Arial"/>
          <w:b/>
          <w:bCs/>
        </w:rPr>
        <w:t>Research Impact Indicators and Metrics:</w:t>
      </w:r>
      <w:r w:rsidRPr="0044407E">
        <w:rPr>
          <w:rFonts w:ascii="Arial" w:hAnsi="Arial" w:cs="Arial"/>
        </w:rPr>
        <w:t xml:space="preserve"> NMU LIS offers guidance on platforms like Google Scholar, Web of Science, and Scopus, enabling researchers to track citations and calculate H-indices effectively. Our role in promoting responsible usage of citation metrics underscores our commitment to providing comprehensive support to the academic community.</w:t>
      </w:r>
    </w:p>
    <w:p w14:paraId="36CB5A58" w14:textId="240ED32B" w:rsidR="003B56E2" w:rsidRPr="0044407E" w:rsidRDefault="003B56E2" w:rsidP="00235B94">
      <w:pPr>
        <w:spacing w:after="0"/>
        <w:jc w:val="both"/>
        <w:rPr>
          <w:rFonts w:ascii="Arial" w:hAnsi="Arial" w:cs="Arial"/>
        </w:rPr>
      </w:pPr>
      <w:r w:rsidRPr="0044407E">
        <w:rPr>
          <w:rFonts w:ascii="Arial" w:hAnsi="Arial" w:cs="Arial"/>
          <w:b/>
          <w:bCs/>
        </w:rPr>
        <w:t>Post Graduate Research Support:</w:t>
      </w:r>
      <w:r w:rsidRPr="0044407E">
        <w:rPr>
          <w:rFonts w:ascii="Arial" w:hAnsi="Arial" w:cs="Arial"/>
        </w:rPr>
        <w:t xml:space="preserve"> In 2023, Nelson Mandela University</w:t>
      </w:r>
      <w:r w:rsidR="0066179C">
        <w:rPr>
          <w:rFonts w:ascii="Arial" w:hAnsi="Arial" w:cs="Arial"/>
        </w:rPr>
        <w:t>'</w:t>
      </w:r>
      <w:r w:rsidR="00090F20" w:rsidRPr="0018132C">
        <w:rPr>
          <w:rFonts w:ascii="Arial" w:hAnsi="Arial" w:cs="Arial"/>
        </w:rPr>
        <w:t>s</w:t>
      </w:r>
      <w:r w:rsidRPr="0044407E">
        <w:rPr>
          <w:rFonts w:ascii="Arial" w:hAnsi="Arial" w:cs="Arial"/>
        </w:rPr>
        <w:t xml:space="preserve"> Library bolstered postgraduate research support through speciali</w:t>
      </w:r>
      <w:r w:rsidR="0066179C">
        <w:rPr>
          <w:rFonts w:ascii="Arial" w:hAnsi="Arial" w:cs="Arial"/>
        </w:rPr>
        <w:t>s</w:t>
      </w:r>
      <w:r w:rsidRPr="0044407E">
        <w:rPr>
          <w:rFonts w:ascii="Arial" w:hAnsi="Arial" w:cs="Arial"/>
        </w:rPr>
        <w:t xml:space="preserve">ed training sessions on Incites, Endnote, </w:t>
      </w:r>
      <w:proofErr w:type="spellStart"/>
      <w:r w:rsidRPr="0044407E">
        <w:rPr>
          <w:rFonts w:ascii="Arial" w:hAnsi="Arial" w:cs="Arial"/>
        </w:rPr>
        <w:lastRenderedPageBreak/>
        <w:t>Figshare</w:t>
      </w:r>
      <w:proofErr w:type="spellEnd"/>
      <w:r w:rsidRPr="0044407E">
        <w:rPr>
          <w:rFonts w:ascii="Arial" w:hAnsi="Arial" w:cs="Arial"/>
        </w:rPr>
        <w:t>, and ORCID. These initiatives signify our dedication to supporting and nurturing the research endeavo</w:t>
      </w:r>
      <w:r w:rsidR="003C7E84">
        <w:rPr>
          <w:rFonts w:ascii="Arial" w:hAnsi="Arial" w:cs="Arial"/>
        </w:rPr>
        <w:t>u</w:t>
      </w:r>
      <w:r w:rsidRPr="0044407E">
        <w:rPr>
          <w:rFonts w:ascii="Arial" w:hAnsi="Arial" w:cs="Arial"/>
        </w:rPr>
        <w:t>rs of our academic community.</w:t>
      </w:r>
    </w:p>
    <w:p w14:paraId="70BE0DD5" w14:textId="4625A661" w:rsidR="00A12F54" w:rsidRDefault="00A12F54" w:rsidP="00235B94">
      <w:pPr>
        <w:spacing w:after="0"/>
        <w:rPr>
          <w:rFonts w:ascii="Arial" w:hAnsi="Arial" w:cs="Arial"/>
        </w:rPr>
      </w:pPr>
    </w:p>
    <w:p w14:paraId="2D6CB6C6" w14:textId="6D054293" w:rsidR="00A12F54" w:rsidRPr="0044407E" w:rsidRDefault="00A12F54" w:rsidP="00235B94">
      <w:pPr>
        <w:spacing w:after="0"/>
        <w:jc w:val="center"/>
        <w:rPr>
          <w:rFonts w:ascii="Arial" w:hAnsi="Arial" w:cs="Arial"/>
        </w:rPr>
      </w:pPr>
      <w:r>
        <w:rPr>
          <w:noProof/>
        </w:rPr>
        <w:drawing>
          <wp:inline distT="0" distB="0" distL="0" distR="0" wp14:anchorId="7001622B" wp14:editId="61DCC1D7">
            <wp:extent cx="5181600" cy="2087880"/>
            <wp:effectExtent l="0" t="0" r="0" b="7620"/>
            <wp:docPr id="19" name="Picture 19" descr="A graph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graph with text and numbers&#10;&#10;Description automatically generated"/>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5181600" cy="2087880"/>
                    </a:xfrm>
                    <a:prstGeom prst="rect">
                      <a:avLst/>
                    </a:prstGeom>
                    <a:noFill/>
                    <a:ln>
                      <a:noFill/>
                    </a:ln>
                  </pic:spPr>
                </pic:pic>
              </a:graphicData>
            </a:graphic>
          </wp:inline>
        </w:drawing>
      </w:r>
    </w:p>
    <w:p w14:paraId="1507089B" w14:textId="62B4FB8A" w:rsidR="003B56E2" w:rsidRPr="0044407E" w:rsidRDefault="00006C77" w:rsidP="00235B94">
      <w:pPr>
        <w:spacing w:after="0"/>
        <w:jc w:val="center"/>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tbl>
      <w:tblPr>
        <w:tblW w:w="8680" w:type="dxa"/>
        <w:jc w:val="center"/>
        <w:tblCellMar>
          <w:left w:w="0" w:type="dxa"/>
          <w:right w:w="0" w:type="dxa"/>
        </w:tblCellMar>
        <w:tblLook w:val="04A0" w:firstRow="1" w:lastRow="0" w:firstColumn="1" w:lastColumn="0" w:noHBand="0" w:noVBand="1"/>
      </w:tblPr>
      <w:tblGrid>
        <w:gridCol w:w="1172"/>
        <w:gridCol w:w="1280"/>
        <w:gridCol w:w="3470"/>
        <w:gridCol w:w="2758"/>
      </w:tblGrid>
      <w:tr w:rsidR="003B56E2" w:rsidRPr="0044407E" w14:paraId="19FF33F1" w14:textId="77777777" w:rsidTr="003C1305">
        <w:trPr>
          <w:trHeight w:val="239"/>
          <w:jc w:val="center"/>
        </w:trPr>
        <w:tc>
          <w:tcPr>
            <w:tcW w:w="117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8D1DD31" w14:textId="77777777" w:rsidR="003B56E2" w:rsidRPr="0044407E" w:rsidRDefault="003B56E2" w:rsidP="003C1305">
            <w:pPr>
              <w:spacing w:after="0"/>
              <w:rPr>
                <w:rFonts w:ascii="Arial" w:hAnsi="Arial" w:cs="Arial"/>
              </w:rPr>
            </w:pPr>
            <w:r w:rsidRPr="0044407E">
              <w:rPr>
                <w:rFonts w:ascii="Arial" w:hAnsi="Arial" w:cs="Arial"/>
              </w:rPr>
              <w:t>Time</w:t>
            </w:r>
          </w:p>
        </w:tc>
        <w:tc>
          <w:tcPr>
            <w:tcW w:w="12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61F995D" w14:textId="77777777" w:rsidR="003B56E2" w:rsidRPr="0044407E" w:rsidRDefault="003B56E2" w:rsidP="003C1305">
            <w:pPr>
              <w:spacing w:after="0"/>
              <w:rPr>
                <w:rFonts w:ascii="Arial" w:hAnsi="Arial" w:cs="Arial"/>
              </w:rPr>
            </w:pPr>
            <w:r w:rsidRPr="0044407E">
              <w:rPr>
                <w:rFonts w:ascii="Arial" w:hAnsi="Arial" w:cs="Arial"/>
              </w:rPr>
              <w:t>Date</w:t>
            </w:r>
          </w:p>
        </w:tc>
        <w:tc>
          <w:tcPr>
            <w:tcW w:w="347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54B423B" w14:textId="77777777" w:rsidR="003B56E2" w:rsidRPr="0044407E" w:rsidRDefault="003B56E2" w:rsidP="003C1305">
            <w:pPr>
              <w:spacing w:after="0"/>
              <w:rPr>
                <w:rFonts w:ascii="Arial" w:hAnsi="Arial" w:cs="Arial"/>
              </w:rPr>
            </w:pPr>
            <w:r w:rsidRPr="0044407E">
              <w:rPr>
                <w:rFonts w:ascii="Arial" w:hAnsi="Arial" w:cs="Arial"/>
              </w:rPr>
              <w:t>Topic</w:t>
            </w:r>
          </w:p>
        </w:tc>
        <w:tc>
          <w:tcPr>
            <w:tcW w:w="27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33882D0" w14:textId="77777777" w:rsidR="003B56E2" w:rsidRPr="0044407E" w:rsidRDefault="003B56E2" w:rsidP="003C1305">
            <w:pPr>
              <w:spacing w:after="0"/>
              <w:rPr>
                <w:rFonts w:ascii="Arial" w:hAnsi="Arial" w:cs="Arial"/>
              </w:rPr>
            </w:pPr>
            <w:r w:rsidRPr="0044407E">
              <w:rPr>
                <w:rFonts w:ascii="Arial" w:hAnsi="Arial" w:cs="Arial"/>
              </w:rPr>
              <w:t>Presenter</w:t>
            </w:r>
          </w:p>
        </w:tc>
      </w:tr>
      <w:tr w:rsidR="003B56E2" w:rsidRPr="0044407E" w14:paraId="5B1D4EAC" w14:textId="77777777" w:rsidTr="003C1305">
        <w:trPr>
          <w:trHeight w:val="239"/>
          <w:jc w:val="center"/>
        </w:trPr>
        <w:tc>
          <w:tcPr>
            <w:tcW w:w="11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7857E0" w14:textId="77777777" w:rsidR="003B56E2" w:rsidRPr="0044407E" w:rsidRDefault="003B56E2" w:rsidP="003C1305">
            <w:pPr>
              <w:spacing w:after="0"/>
              <w:rPr>
                <w:rFonts w:ascii="Arial" w:hAnsi="Arial" w:cs="Arial"/>
              </w:rPr>
            </w:pPr>
            <w:r w:rsidRPr="0044407E">
              <w:rPr>
                <w:rFonts w:ascii="Arial" w:hAnsi="Arial" w:cs="Arial"/>
              </w:rPr>
              <w:t>8:00-9:00</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D0167A" w14:textId="77777777" w:rsidR="003B56E2" w:rsidRPr="0044407E" w:rsidRDefault="003B56E2" w:rsidP="003C1305">
            <w:pPr>
              <w:spacing w:after="0"/>
              <w:rPr>
                <w:rFonts w:ascii="Arial" w:hAnsi="Arial" w:cs="Arial"/>
              </w:rPr>
            </w:pPr>
            <w:r w:rsidRPr="0044407E">
              <w:rPr>
                <w:rFonts w:ascii="Arial" w:hAnsi="Arial" w:cs="Arial"/>
              </w:rPr>
              <w:t>06-Oct-23</w:t>
            </w:r>
          </w:p>
        </w:tc>
        <w:tc>
          <w:tcPr>
            <w:tcW w:w="34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FB0196" w14:textId="77777777" w:rsidR="003B56E2" w:rsidRPr="0044407E" w:rsidRDefault="003B56E2" w:rsidP="003C1305">
            <w:pPr>
              <w:spacing w:after="0"/>
              <w:rPr>
                <w:rFonts w:ascii="Arial" w:hAnsi="Arial" w:cs="Arial"/>
              </w:rPr>
            </w:pPr>
            <w:r w:rsidRPr="0044407E">
              <w:rPr>
                <w:rFonts w:ascii="Arial" w:hAnsi="Arial" w:cs="Arial"/>
              </w:rPr>
              <w:t>Research Data Management</w:t>
            </w:r>
          </w:p>
        </w:tc>
        <w:tc>
          <w:tcPr>
            <w:tcW w:w="27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78CB54" w14:textId="77777777" w:rsidR="003B56E2" w:rsidRPr="0044407E" w:rsidRDefault="003B56E2" w:rsidP="003C1305">
            <w:pPr>
              <w:spacing w:after="0"/>
              <w:rPr>
                <w:rFonts w:ascii="Arial" w:hAnsi="Arial" w:cs="Arial"/>
              </w:rPr>
            </w:pPr>
            <w:r w:rsidRPr="0044407E">
              <w:rPr>
                <w:rFonts w:ascii="Arial" w:hAnsi="Arial" w:cs="Arial"/>
              </w:rPr>
              <w:t>Helene van der Sandt</w:t>
            </w:r>
          </w:p>
        </w:tc>
      </w:tr>
      <w:tr w:rsidR="003B56E2" w:rsidRPr="0044407E" w14:paraId="27FADF25" w14:textId="77777777" w:rsidTr="003C1305">
        <w:trPr>
          <w:trHeight w:val="239"/>
          <w:jc w:val="center"/>
        </w:trPr>
        <w:tc>
          <w:tcPr>
            <w:tcW w:w="11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6011AD" w14:textId="77777777" w:rsidR="003B56E2" w:rsidRPr="0044407E" w:rsidRDefault="003B56E2" w:rsidP="003C1305">
            <w:pPr>
              <w:spacing w:after="0"/>
              <w:rPr>
                <w:rFonts w:ascii="Arial" w:hAnsi="Arial" w:cs="Arial"/>
              </w:rPr>
            </w:pPr>
            <w:r w:rsidRPr="0044407E">
              <w:rPr>
                <w:rFonts w:ascii="Arial" w:hAnsi="Arial" w:cs="Arial"/>
              </w:rPr>
              <w:t>8:00-9:00</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92D0A0" w14:textId="77777777" w:rsidR="003B56E2" w:rsidRPr="0044407E" w:rsidRDefault="003B56E2" w:rsidP="003C1305">
            <w:pPr>
              <w:spacing w:after="0"/>
              <w:rPr>
                <w:rFonts w:ascii="Arial" w:hAnsi="Arial" w:cs="Arial"/>
              </w:rPr>
            </w:pPr>
            <w:r w:rsidRPr="0044407E">
              <w:rPr>
                <w:rFonts w:ascii="Arial" w:hAnsi="Arial" w:cs="Arial"/>
              </w:rPr>
              <w:t>20-Oct-23</w:t>
            </w:r>
          </w:p>
        </w:tc>
        <w:tc>
          <w:tcPr>
            <w:tcW w:w="34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5A3523" w14:textId="77777777" w:rsidR="003B56E2" w:rsidRPr="0044407E" w:rsidRDefault="003B56E2" w:rsidP="003C1305">
            <w:pPr>
              <w:spacing w:after="0"/>
              <w:rPr>
                <w:rFonts w:ascii="Arial" w:hAnsi="Arial" w:cs="Arial"/>
              </w:rPr>
            </w:pPr>
            <w:r w:rsidRPr="0044407E">
              <w:rPr>
                <w:rFonts w:ascii="Arial" w:hAnsi="Arial" w:cs="Arial"/>
              </w:rPr>
              <w:t>Sage Research Methodology</w:t>
            </w:r>
          </w:p>
        </w:tc>
        <w:tc>
          <w:tcPr>
            <w:tcW w:w="27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B53D3B" w14:textId="77777777" w:rsidR="003B56E2" w:rsidRPr="0044407E" w:rsidRDefault="003B56E2" w:rsidP="003C1305">
            <w:pPr>
              <w:spacing w:after="0"/>
              <w:rPr>
                <w:rFonts w:ascii="Arial" w:hAnsi="Arial" w:cs="Arial"/>
              </w:rPr>
            </w:pPr>
            <w:r w:rsidRPr="0044407E">
              <w:rPr>
                <w:rFonts w:ascii="Arial" w:hAnsi="Arial" w:cs="Arial"/>
              </w:rPr>
              <w:t>Helene van der Sandt</w:t>
            </w:r>
          </w:p>
        </w:tc>
      </w:tr>
      <w:tr w:rsidR="003B56E2" w:rsidRPr="0044407E" w14:paraId="1C6E6CBB" w14:textId="77777777" w:rsidTr="003C1305">
        <w:trPr>
          <w:trHeight w:val="239"/>
          <w:jc w:val="center"/>
        </w:trPr>
        <w:tc>
          <w:tcPr>
            <w:tcW w:w="11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E4F58B2" w14:textId="77777777" w:rsidR="003B56E2" w:rsidRPr="0044407E" w:rsidRDefault="003B56E2" w:rsidP="003C1305">
            <w:pPr>
              <w:spacing w:after="0"/>
              <w:rPr>
                <w:rFonts w:ascii="Arial" w:hAnsi="Arial" w:cs="Arial"/>
              </w:rPr>
            </w:pPr>
            <w:r w:rsidRPr="0044407E">
              <w:rPr>
                <w:rFonts w:ascii="Arial" w:hAnsi="Arial" w:cs="Arial"/>
              </w:rPr>
              <w:t>8:00-9:00</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0A7EBB" w14:textId="77777777" w:rsidR="003B56E2" w:rsidRPr="0044407E" w:rsidRDefault="003B56E2" w:rsidP="003C1305">
            <w:pPr>
              <w:spacing w:after="0"/>
              <w:rPr>
                <w:rFonts w:ascii="Arial" w:hAnsi="Arial" w:cs="Arial"/>
              </w:rPr>
            </w:pPr>
            <w:r w:rsidRPr="0044407E">
              <w:rPr>
                <w:rFonts w:ascii="Arial" w:hAnsi="Arial" w:cs="Arial"/>
              </w:rPr>
              <w:t>27-Oct-23</w:t>
            </w:r>
          </w:p>
        </w:tc>
        <w:tc>
          <w:tcPr>
            <w:tcW w:w="34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AC8C26" w14:textId="77777777" w:rsidR="003B56E2" w:rsidRPr="0044407E" w:rsidRDefault="003B56E2" w:rsidP="003C1305">
            <w:pPr>
              <w:spacing w:after="0"/>
              <w:rPr>
                <w:rFonts w:ascii="Arial" w:hAnsi="Arial" w:cs="Arial"/>
              </w:rPr>
            </w:pPr>
            <w:r w:rsidRPr="0044407E">
              <w:rPr>
                <w:rFonts w:ascii="Arial" w:hAnsi="Arial" w:cs="Arial"/>
              </w:rPr>
              <w:t>ORCID / Author Profiles</w:t>
            </w:r>
          </w:p>
        </w:tc>
        <w:tc>
          <w:tcPr>
            <w:tcW w:w="27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895AD4" w14:textId="77777777" w:rsidR="003B56E2" w:rsidRPr="0044407E" w:rsidRDefault="003B56E2" w:rsidP="003C1305">
            <w:pPr>
              <w:spacing w:after="0"/>
              <w:rPr>
                <w:rFonts w:ascii="Arial" w:hAnsi="Arial" w:cs="Arial"/>
              </w:rPr>
            </w:pPr>
            <w:r w:rsidRPr="0044407E">
              <w:rPr>
                <w:rFonts w:ascii="Arial" w:hAnsi="Arial" w:cs="Arial"/>
              </w:rPr>
              <w:t>Deidre Gerber</w:t>
            </w:r>
          </w:p>
        </w:tc>
      </w:tr>
      <w:tr w:rsidR="003B56E2" w:rsidRPr="0044407E" w14:paraId="7750DCF2" w14:textId="77777777" w:rsidTr="003C1305">
        <w:trPr>
          <w:trHeight w:val="239"/>
          <w:jc w:val="center"/>
        </w:trPr>
        <w:tc>
          <w:tcPr>
            <w:tcW w:w="11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34E031F" w14:textId="77777777" w:rsidR="003B56E2" w:rsidRPr="0044407E" w:rsidRDefault="003B56E2" w:rsidP="003C1305">
            <w:pPr>
              <w:spacing w:after="0"/>
              <w:rPr>
                <w:rFonts w:ascii="Arial" w:hAnsi="Arial" w:cs="Arial"/>
              </w:rPr>
            </w:pPr>
            <w:r w:rsidRPr="0044407E">
              <w:rPr>
                <w:rFonts w:ascii="Arial" w:hAnsi="Arial" w:cs="Arial"/>
              </w:rPr>
              <w:t>8:00-9:00</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DA9726" w14:textId="77777777" w:rsidR="003B56E2" w:rsidRPr="0044407E" w:rsidRDefault="003B56E2" w:rsidP="003C1305">
            <w:pPr>
              <w:spacing w:after="0"/>
              <w:rPr>
                <w:rFonts w:ascii="Arial" w:hAnsi="Arial" w:cs="Arial"/>
              </w:rPr>
            </w:pPr>
            <w:r w:rsidRPr="0044407E">
              <w:rPr>
                <w:rFonts w:ascii="Arial" w:hAnsi="Arial" w:cs="Arial"/>
              </w:rPr>
              <w:t>03-Nov-23</w:t>
            </w:r>
          </w:p>
        </w:tc>
        <w:tc>
          <w:tcPr>
            <w:tcW w:w="34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E5734E" w14:textId="77777777" w:rsidR="003B56E2" w:rsidRPr="0044407E" w:rsidRDefault="003B56E2" w:rsidP="003C1305">
            <w:pPr>
              <w:spacing w:after="0"/>
              <w:rPr>
                <w:rFonts w:ascii="Arial" w:hAnsi="Arial" w:cs="Arial"/>
              </w:rPr>
            </w:pPr>
            <w:r w:rsidRPr="0044407E">
              <w:rPr>
                <w:rFonts w:ascii="Arial" w:hAnsi="Arial" w:cs="Arial"/>
              </w:rPr>
              <w:t>Systematic Review</w:t>
            </w:r>
          </w:p>
        </w:tc>
        <w:tc>
          <w:tcPr>
            <w:tcW w:w="27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8563C1" w14:textId="77777777" w:rsidR="003B56E2" w:rsidRPr="0044407E" w:rsidRDefault="003B56E2" w:rsidP="003C1305">
            <w:pPr>
              <w:spacing w:after="0"/>
              <w:rPr>
                <w:rFonts w:ascii="Arial" w:hAnsi="Arial" w:cs="Arial"/>
              </w:rPr>
            </w:pPr>
            <w:r w:rsidRPr="0044407E">
              <w:rPr>
                <w:rFonts w:ascii="Arial" w:hAnsi="Arial" w:cs="Arial"/>
              </w:rPr>
              <w:t>Nobuzwe Bavuma</w:t>
            </w:r>
          </w:p>
        </w:tc>
      </w:tr>
      <w:tr w:rsidR="003B56E2" w:rsidRPr="0044407E" w14:paraId="411C14C7" w14:textId="77777777" w:rsidTr="003C1305">
        <w:trPr>
          <w:trHeight w:val="239"/>
          <w:jc w:val="center"/>
        </w:trPr>
        <w:tc>
          <w:tcPr>
            <w:tcW w:w="11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439173D" w14:textId="77777777" w:rsidR="003B56E2" w:rsidRPr="0044407E" w:rsidRDefault="003B56E2" w:rsidP="003C1305">
            <w:pPr>
              <w:spacing w:after="0"/>
              <w:rPr>
                <w:rFonts w:ascii="Arial" w:hAnsi="Arial" w:cs="Arial"/>
              </w:rPr>
            </w:pPr>
            <w:r w:rsidRPr="0044407E">
              <w:rPr>
                <w:rFonts w:ascii="Arial" w:hAnsi="Arial" w:cs="Arial"/>
              </w:rPr>
              <w:t>8:00-9:00</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3D6B95" w14:textId="77777777" w:rsidR="003B56E2" w:rsidRPr="0044407E" w:rsidRDefault="003B56E2" w:rsidP="003C1305">
            <w:pPr>
              <w:spacing w:after="0"/>
              <w:rPr>
                <w:rFonts w:ascii="Arial" w:hAnsi="Arial" w:cs="Arial"/>
              </w:rPr>
            </w:pPr>
            <w:r w:rsidRPr="0044407E">
              <w:rPr>
                <w:rFonts w:ascii="Arial" w:hAnsi="Arial" w:cs="Arial"/>
              </w:rPr>
              <w:t>10-Nov-23</w:t>
            </w:r>
          </w:p>
        </w:tc>
        <w:tc>
          <w:tcPr>
            <w:tcW w:w="34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5506AC" w14:textId="77777777" w:rsidR="003B56E2" w:rsidRPr="0044407E" w:rsidRDefault="003B56E2" w:rsidP="003C1305">
            <w:pPr>
              <w:spacing w:after="0"/>
              <w:rPr>
                <w:rFonts w:ascii="Arial" w:hAnsi="Arial" w:cs="Arial"/>
              </w:rPr>
            </w:pPr>
            <w:r w:rsidRPr="0044407E">
              <w:rPr>
                <w:rFonts w:ascii="Arial" w:hAnsi="Arial" w:cs="Arial"/>
              </w:rPr>
              <w:t>Endnote 20</w:t>
            </w:r>
          </w:p>
        </w:tc>
        <w:tc>
          <w:tcPr>
            <w:tcW w:w="27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EDE2A2" w14:textId="77777777" w:rsidR="003B56E2" w:rsidRPr="0044407E" w:rsidRDefault="003B56E2" w:rsidP="003C1305">
            <w:pPr>
              <w:spacing w:after="0"/>
              <w:rPr>
                <w:rFonts w:ascii="Arial" w:hAnsi="Arial" w:cs="Arial"/>
              </w:rPr>
            </w:pPr>
            <w:r w:rsidRPr="0044407E">
              <w:rPr>
                <w:rFonts w:ascii="Arial" w:hAnsi="Arial" w:cs="Arial"/>
              </w:rPr>
              <w:t>Helene van der Sandt</w:t>
            </w:r>
          </w:p>
        </w:tc>
      </w:tr>
      <w:tr w:rsidR="003B56E2" w:rsidRPr="0044407E" w14:paraId="1361F73C" w14:textId="77777777" w:rsidTr="003C1305">
        <w:trPr>
          <w:trHeight w:val="239"/>
          <w:jc w:val="center"/>
        </w:trPr>
        <w:tc>
          <w:tcPr>
            <w:tcW w:w="11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D55EB69" w14:textId="77777777" w:rsidR="003B56E2" w:rsidRPr="0044407E" w:rsidRDefault="003B56E2" w:rsidP="003C1305">
            <w:pPr>
              <w:spacing w:after="0"/>
              <w:rPr>
                <w:rFonts w:ascii="Arial" w:hAnsi="Arial" w:cs="Arial"/>
              </w:rPr>
            </w:pPr>
            <w:r w:rsidRPr="0044407E">
              <w:rPr>
                <w:rFonts w:ascii="Arial" w:hAnsi="Arial" w:cs="Arial"/>
              </w:rPr>
              <w:t>8:00-9:00</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350DA3" w14:textId="77777777" w:rsidR="003B56E2" w:rsidRPr="0044407E" w:rsidRDefault="003B56E2" w:rsidP="003C1305">
            <w:pPr>
              <w:spacing w:after="0"/>
              <w:rPr>
                <w:rFonts w:ascii="Arial" w:hAnsi="Arial" w:cs="Arial"/>
              </w:rPr>
            </w:pPr>
            <w:r w:rsidRPr="0044407E">
              <w:rPr>
                <w:rFonts w:ascii="Arial" w:hAnsi="Arial" w:cs="Arial"/>
              </w:rPr>
              <w:t>17-Nov-23</w:t>
            </w:r>
          </w:p>
        </w:tc>
        <w:tc>
          <w:tcPr>
            <w:tcW w:w="34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58EEAB" w14:textId="77777777" w:rsidR="003B56E2" w:rsidRPr="0044407E" w:rsidRDefault="003B56E2" w:rsidP="003C1305">
            <w:pPr>
              <w:spacing w:after="0"/>
              <w:rPr>
                <w:rFonts w:ascii="Arial" w:hAnsi="Arial" w:cs="Arial"/>
              </w:rPr>
            </w:pPr>
            <w:r w:rsidRPr="0044407E">
              <w:rPr>
                <w:rFonts w:ascii="Arial" w:hAnsi="Arial" w:cs="Arial"/>
              </w:rPr>
              <w:t>Incites</w:t>
            </w:r>
          </w:p>
        </w:tc>
        <w:tc>
          <w:tcPr>
            <w:tcW w:w="27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C908C3" w14:textId="77777777" w:rsidR="003B56E2" w:rsidRPr="0044407E" w:rsidRDefault="003B56E2" w:rsidP="003C1305">
            <w:pPr>
              <w:spacing w:after="0"/>
              <w:rPr>
                <w:rFonts w:ascii="Arial" w:hAnsi="Arial" w:cs="Arial"/>
              </w:rPr>
            </w:pPr>
            <w:r w:rsidRPr="0044407E">
              <w:rPr>
                <w:rFonts w:ascii="Arial" w:hAnsi="Arial" w:cs="Arial"/>
              </w:rPr>
              <w:t>Deidre Gerber</w:t>
            </w:r>
          </w:p>
        </w:tc>
      </w:tr>
      <w:tr w:rsidR="003B56E2" w:rsidRPr="0044407E" w14:paraId="510CD602" w14:textId="77777777" w:rsidTr="003C1305">
        <w:trPr>
          <w:trHeight w:val="239"/>
          <w:jc w:val="center"/>
        </w:trPr>
        <w:tc>
          <w:tcPr>
            <w:tcW w:w="11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0567CD5" w14:textId="77777777" w:rsidR="003B56E2" w:rsidRPr="0044407E" w:rsidRDefault="003B56E2" w:rsidP="003C1305">
            <w:pPr>
              <w:spacing w:after="0"/>
              <w:rPr>
                <w:rFonts w:ascii="Arial" w:hAnsi="Arial" w:cs="Arial"/>
              </w:rPr>
            </w:pPr>
            <w:r w:rsidRPr="0044407E">
              <w:rPr>
                <w:rFonts w:ascii="Arial" w:hAnsi="Arial" w:cs="Arial"/>
              </w:rPr>
              <w:t>8:00-9:00</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FFCE86" w14:textId="77777777" w:rsidR="003B56E2" w:rsidRPr="0044407E" w:rsidRDefault="003B56E2" w:rsidP="003C1305">
            <w:pPr>
              <w:spacing w:after="0"/>
              <w:rPr>
                <w:rFonts w:ascii="Arial" w:hAnsi="Arial" w:cs="Arial"/>
              </w:rPr>
            </w:pPr>
            <w:r w:rsidRPr="0044407E">
              <w:rPr>
                <w:rFonts w:ascii="Arial" w:hAnsi="Arial" w:cs="Arial"/>
              </w:rPr>
              <w:t>24-Nov-23</w:t>
            </w:r>
          </w:p>
        </w:tc>
        <w:tc>
          <w:tcPr>
            <w:tcW w:w="34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A2A7AB" w14:textId="77777777" w:rsidR="003B56E2" w:rsidRPr="0044407E" w:rsidRDefault="003B56E2" w:rsidP="003C1305">
            <w:pPr>
              <w:spacing w:after="0"/>
              <w:rPr>
                <w:rFonts w:ascii="Arial" w:hAnsi="Arial" w:cs="Arial"/>
              </w:rPr>
            </w:pPr>
            <w:proofErr w:type="spellStart"/>
            <w:r w:rsidRPr="0044407E">
              <w:rPr>
                <w:rFonts w:ascii="Arial" w:hAnsi="Arial" w:cs="Arial"/>
              </w:rPr>
              <w:t>Figshare</w:t>
            </w:r>
            <w:proofErr w:type="spellEnd"/>
          </w:p>
        </w:tc>
        <w:tc>
          <w:tcPr>
            <w:tcW w:w="27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0745C8" w14:textId="77777777" w:rsidR="003B56E2" w:rsidRPr="0044407E" w:rsidRDefault="003B56E2" w:rsidP="003C1305">
            <w:pPr>
              <w:spacing w:after="0"/>
              <w:rPr>
                <w:rFonts w:ascii="Arial" w:hAnsi="Arial" w:cs="Arial"/>
              </w:rPr>
            </w:pPr>
            <w:r w:rsidRPr="0044407E">
              <w:rPr>
                <w:rFonts w:ascii="Arial" w:hAnsi="Arial" w:cs="Arial"/>
              </w:rPr>
              <w:t>Deidre Gerber</w:t>
            </w:r>
          </w:p>
        </w:tc>
      </w:tr>
    </w:tbl>
    <w:p w14:paraId="14308E53" w14:textId="25D0C09A" w:rsidR="00457675" w:rsidRDefault="00457675" w:rsidP="003B56E2">
      <w:pPr>
        <w:spacing w:after="0" w:line="240" w:lineRule="auto"/>
        <w:rPr>
          <w:rFonts w:ascii="Arial" w:hAnsi="Arial" w:cs="Arial"/>
          <w:b/>
          <w:bCs/>
        </w:rPr>
      </w:pPr>
    </w:p>
    <w:p w14:paraId="542E78BA" w14:textId="485BA28A" w:rsidR="003B56E2" w:rsidRPr="00717B46" w:rsidRDefault="00717B46" w:rsidP="00717B46">
      <w:pPr>
        <w:rPr>
          <w:rFonts w:ascii="Arial" w:hAnsi="Arial" w:cs="Arial"/>
          <w:b/>
          <w:bCs/>
        </w:rPr>
      </w:pPr>
      <w:r w:rsidRPr="00717B46">
        <w:rPr>
          <w:rFonts w:ascii="Arial" w:hAnsi="Arial" w:cs="Arial"/>
          <w:b/>
          <w:bCs/>
          <w:sz w:val="24"/>
          <w:szCs w:val="24"/>
        </w:rPr>
        <w:t>Safety, Health &amp; Environment Training (She):</w:t>
      </w:r>
      <w:r w:rsidR="00A001BB" w:rsidRPr="00717B46">
        <w:rPr>
          <w:rFonts w:ascii="Arial" w:hAnsi="Arial" w:cs="Arial"/>
          <w:b/>
          <w:bCs/>
        </w:rPr>
        <w:br/>
      </w:r>
    </w:p>
    <w:p w14:paraId="15DA5682" w14:textId="73E8E0FA" w:rsidR="003B56E2" w:rsidRPr="0044407E" w:rsidRDefault="003B56E2" w:rsidP="00570460">
      <w:pPr>
        <w:jc w:val="both"/>
        <w:rPr>
          <w:rFonts w:ascii="Arial" w:hAnsi="Arial" w:cs="Arial"/>
        </w:rPr>
      </w:pPr>
      <w:r w:rsidRPr="0044407E">
        <w:rPr>
          <w:rFonts w:ascii="Arial" w:hAnsi="Arial" w:cs="Arial"/>
          <w:i/>
          <w:iCs/>
        </w:rPr>
        <w:t>First Aid Training:</w:t>
      </w:r>
      <w:r w:rsidRPr="0044407E">
        <w:rPr>
          <w:rFonts w:ascii="Arial" w:hAnsi="Arial" w:cs="Arial"/>
        </w:rPr>
        <w:t xml:space="preserve"> </w:t>
      </w:r>
      <w:r w:rsidR="00570460">
        <w:rPr>
          <w:rFonts w:ascii="Arial" w:hAnsi="Arial" w:cs="Arial"/>
        </w:rPr>
        <w:t>During the month of</w:t>
      </w:r>
      <w:r w:rsidRPr="0044407E">
        <w:rPr>
          <w:rFonts w:ascii="Arial" w:hAnsi="Arial" w:cs="Arial"/>
        </w:rPr>
        <w:t xml:space="preserve"> September</w:t>
      </w:r>
      <w:r w:rsidR="00570460">
        <w:rPr>
          <w:rFonts w:ascii="Arial" w:hAnsi="Arial" w:cs="Arial"/>
        </w:rPr>
        <w:t xml:space="preserve"> 2023</w:t>
      </w:r>
      <w:r w:rsidRPr="0044407E">
        <w:rPr>
          <w:rFonts w:ascii="Arial" w:hAnsi="Arial" w:cs="Arial"/>
        </w:rPr>
        <w:t xml:space="preserve">, a two-day First Aid training session was held, providing valuable knowledge and </w:t>
      </w:r>
      <w:r w:rsidRPr="0018132C">
        <w:rPr>
          <w:rFonts w:ascii="Arial" w:hAnsi="Arial" w:cs="Arial"/>
        </w:rPr>
        <w:t xml:space="preserve">skills to attending library staff. The training, conducted by knowledgeable and engaging trainers, equipped staff with </w:t>
      </w:r>
      <w:r w:rsidR="00835470" w:rsidRPr="0018132C">
        <w:rPr>
          <w:rFonts w:ascii="Arial" w:hAnsi="Arial" w:cs="Arial"/>
        </w:rPr>
        <w:t xml:space="preserve">the </w:t>
      </w:r>
      <w:r w:rsidRPr="0018132C">
        <w:rPr>
          <w:rFonts w:ascii="Arial" w:hAnsi="Arial" w:cs="Arial"/>
        </w:rPr>
        <w:t xml:space="preserve">essential tools to respond effectively in emergency situations, benefiting both workplace and everyday life </w:t>
      </w:r>
      <w:r w:rsidR="00835470" w:rsidRPr="0018132C">
        <w:rPr>
          <w:rFonts w:ascii="Arial" w:hAnsi="Arial" w:cs="Arial"/>
        </w:rPr>
        <w:t>mishaps</w:t>
      </w:r>
      <w:r w:rsidRPr="0018132C">
        <w:rPr>
          <w:rFonts w:ascii="Arial" w:hAnsi="Arial" w:cs="Arial"/>
        </w:rPr>
        <w:t>.</w:t>
      </w:r>
    </w:p>
    <w:p w14:paraId="1A23D394" w14:textId="0D890BE3" w:rsidR="00235B94" w:rsidRDefault="003B56E2" w:rsidP="00457675">
      <w:pPr>
        <w:spacing w:before="240"/>
        <w:jc w:val="both"/>
        <w:rPr>
          <w:rFonts w:ascii="Arial" w:hAnsi="Arial" w:cs="Arial"/>
          <w:b/>
          <w:bCs/>
        </w:rPr>
      </w:pPr>
      <w:r w:rsidRPr="0044407E">
        <w:rPr>
          <w:rFonts w:ascii="Arial" w:hAnsi="Arial" w:cs="Arial"/>
          <w:i/>
          <w:iCs/>
        </w:rPr>
        <w:t>Firefighter Training:</w:t>
      </w:r>
      <w:r w:rsidRPr="0044407E">
        <w:rPr>
          <w:rFonts w:ascii="Arial" w:hAnsi="Arial" w:cs="Arial"/>
        </w:rPr>
        <w:t xml:space="preserve"> Some staff members attended a two-day Firefighter training course </w:t>
      </w:r>
      <w:r w:rsidR="002A7F3C">
        <w:rPr>
          <w:rFonts w:ascii="Arial" w:hAnsi="Arial" w:cs="Arial"/>
        </w:rPr>
        <w:t xml:space="preserve">in June 2023, </w:t>
      </w:r>
      <w:r w:rsidRPr="0044407E">
        <w:rPr>
          <w:rFonts w:ascii="Arial" w:hAnsi="Arial" w:cs="Arial"/>
        </w:rPr>
        <w:t>organi</w:t>
      </w:r>
      <w:r w:rsidR="0066179C">
        <w:rPr>
          <w:rFonts w:ascii="Arial" w:hAnsi="Arial" w:cs="Arial"/>
        </w:rPr>
        <w:t>s</w:t>
      </w:r>
      <w:r w:rsidRPr="0044407E">
        <w:rPr>
          <w:rFonts w:ascii="Arial" w:hAnsi="Arial" w:cs="Arial"/>
        </w:rPr>
        <w:t>ed by the university SHE department.</w:t>
      </w:r>
    </w:p>
    <w:p w14:paraId="3011A195" w14:textId="165F1766" w:rsidR="00C63BAC" w:rsidRPr="007400DC" w:rsidRDefault="00C37AC3" w:rsidP="00717B46">
      <w:pPr>
        <w:rPr>
          <w:rFonts w:ascii="Arial" w:hAnsi="Arial" w:cs="Arial"/>
          <w:b/>
          <w:bCs/>
        </w:rPr>
      </w:pPr>
      <w:r w:rsidRPr="007400DC">
        <w:rPr>
          <w:rFonts w:ascii="Arial" w:hAnsi="Arial" w:cs="Arial"/>
          <w:b/>
          <w:bCs/>
          <w:sz w:val="24"/>
          <w:szCs w:val="24"/>
        </w:rPr>
        <w:t>Conferences:</w:t>
      </w:r>
      <w:r w:rsidR="00E15D47" w:rsidRPr="007400DC">
        <w:rPr>
          <w:rFonts w:ascii="Arial" w:hAnsi="Arial" w:cs="Arial"/>
          <w:b/>
          <w:bCs/>
        </w:rPr>
        <w:br/>
      </w:r>
    </w:p>
    <w:p w14:paraId="20F235BF" w14:textId="678AFB71" w:rsidR="0066179C" w:rsidRDefault="00BA7D02" w:rsidP="006A7228">
      <w:pPr>
        <w:jc w:val="both"/>
        <w:rPr>
          <w:rFonts w:ascii="Arial" w:hAnsi="Arial" w:cs="Arial"/>
        </w:rPr>
      </w:pPr>
      <w:r w:rsidRPr="0044407E">
        <w:rPr>
          <w:rFonts w:ascii="Arial" w:hAnsi="Arial" w:cs="Arial"/>
          <w:b/>
          <w:bCs/>
        </w:rPr>
        <w:t>Conference Attendance:</w:t>
      </w:r>
      <w:r w:rsidRPr="0044407E">
        <w:rPr>
          <w:rFonts w:ascii="Arial" w:hAnsi="Arial" w:cs="Arial"/>
        </w:rPr>
        <w:t xml:space="preserve"> </w:t>
      </w:r>
      <w:r w:rsidR="002A7F3C" w:rsidRPr="002A7F3C">
        <w:rPr>
          <w:rFonts w:ascii="Arial" w:hAnsi="Arial" w:cs="Arial"/>
        </w:rPr>
        <w:t>Staff members attended various conferences throughout the year</w:t>
      </w:r>
      <w:r w:rsidR="002A7F3C">
        <w:rPr>
          <w:rFonts w:ascii="Arial" w:hAnsi="Arial" w:cs="Arial"/>
        </w:rPr>
        <w:t>.</w:t>
      </w:r>
    </w:p>
    <w:p w14:paraId="6DFC4955" w14:textId="1E53BEE5" w:rsidR="0066179C" w:rsidRDefault="00235B94" w:rsidP="006A7228">
      <w:pPr>
        <w:jc w:val="both"/>
        <w:rPr>
          <w:rFonts w:ascii="Arial" w:hAnsi="Arial" w:cs="Arial"/>
          <w:b/>
          <w:bCs/>
        </w:rPr>
      </w:pPr>
      <w:r w:rsidRPr="0066179C">
        <w:rPr>
          <w:rFonts w:ascii="Arial" w:hAnsi="Arial" w:cs="Arial"/>
          <w:b/>
          <w:bCs/>
        </w:rPr>
        <w:t xml:space="preserve">2023 </w:t>
      </w:r>
      <w:r>
        <w:rPr>
          <w:rFonts w:ascii="Arial" w:hAnsi="Arial" w:cs="Arial"/>
          <w:b/>
          <w:bCs/>
        </w:rPr>
        <w:t>–</w:t>
      </w:r>
      <w:r w:rsidRPr="0066179C">
        <w:rPr>
          <w:rFonts w:ascii="Arial" w:hAnsi="Arial" w:cs="Arial"/>
          <w:b/>
          <w:bCs/>
        </w:rPr>
        <w:t xml:space="preserve"> </w:t>
      </w:r>
      <w:proofErr w:type="spellStart"/>
      <w:r w:rsidRPr="0066179C">
        <w:rPr>
          <w:rFonts w:ascii="Arial" w:hAnsi="Arial" w:cs="Arial"/>
          <w:b/>
          <w:bCs/>
        </w:rPr>
        <w:t>Sanlic</w:t>
      </w:r>
      <w:proofErr w:type="spellEnd"/>
      <w:r w:rsidRPr="0066179C">
        <w:rPr>
          <w:rFonts w:ascii="Arial" w:hAnsi="Arial" w:cs="Arial"/>
          <w:b/>
          <w:bCs/>
        </w:rPr>
        <w:t xml:space="preserve"> Conference</w:t>
      </w:r>
    </w:p>
    <w:p w14:paraId="1B886C6E" w14:textId="7334FE13" w:rsidR="0066179C" w:rsidRPr="0044407E" w:rsidRDefault="002A7F3C" w:rsidP="006A7228">
      <w:pPr>
        <w:jc w:val="both"/>
        <w:rPr>
          <w:rFonts w:ascii="Arial" w:hAnsi="Arial" w:cs="Arial"/>
        </w:rPr>
      </w:pPr>
      <w:r w:rsidRPr="002A7F3C">
        <w:rPr>
          <w:rFonts w:ascii="Arial" w:hAnsi="Arial" w:cs="Arial"/>
        </w:rPr>
        <w:t>South African National Library and Information Consortium</w:t>
      </w:r>
      <w:r>
        <w:rPr>
          <w:rFonts w:ascii="Arial" w:hAnsi="Arial" w:cs="Arial"/>
        </w:rPr>
        <w:t xml:space="preserve"> (</w:t>
      </w:r>
      <w:r w:rsidR="00BA7D02" w:rsidRPr="0044407E">
        <w:rPr>
          <w:rFonts w:ascii="Arial" w:hAnsi="Arial" w:cs="Arial"/>
        </w:rPr>
        <w:t>SANLIC</w:t>
      </w:r>
      <w:r>
        <w:rPr>
          <w:rFonts w:ascii="Arial" w:hAnsi="Arial" w:cs="Arial"/>
        </w:rPr>
        <w:t>0</w:t>
      </w:r>
      <w:r w:rsidR="00BA7D02" w:rsidRPr="0044407E">
        <w:rPr>
          <w:rFonts w:ascii="Arial" w:hAnsi="Arial" w:cs="Arial"/>
        </w:rPr>
        <w:t>,</w:t>
      </w:r>
      <w:r>
        <w:rPr>
          <w:rFonts w:ascii="Arial" w:hAnsi="Arial" w:cs="Arial"/>
        </w:rPr>
        <w:t xml:space="preserve"> was held in May 2023, and staff attended virtually and in person. </w:t>
      </w:r>
    </w:p>
    <w:p w14:paraId="7768171F" w14:textId="2745E31F" w:rsidR="00235B94" w:rsidRPr="00235B94" w:rsidRDefault="00235B94" w:rsidP="00782A9D">
      <w:pPr>
        <w:spacing w:after="0" w:line="240" w:lineRule="auto"/>
        <w:ind w:right="939"/>
        <w:jc w:val="both"/>
        <w:rPr>
          <w:rFonts w:ascii="Arial" w:eastAsia="Times New Roman" w:hAnsi="Arial" w:cs="Arial"/>
          <w:b/>
          <w:bCs/>
          <w:lang w:val="en-US" w:eastAsia="en-ZA"/>
        </w:rPr>
      </w:pPr>
      <w:r>
        <w:rPr>
          <w:rFonts w:ascii="Arial" w:eastAsia="Times New Roman" w:hAnsi="Arial" w:cs="Arial"/>
          <w:b/>
          <w:bCs/>
          <w:lang w:val="en-US" w:eastAsia="en-ZA"/>
        </w:rPr>
        <w:lastRenderedPageBreak/>
        <w:t xml:space="preserve">2023 – </w:t>
      </w:r>
      <w:r w:rsidRPr="00BB7C3C">
        <w:rPr>
          <w:rFonts w:ascii="Arial" w:eastAsia="Times New Roman" w:hAnsi="Arial" w:cs="Arial"/>
          <w:b/>
          <w:bCs/>
          <w:lang w:val="en-US" w:eastAsia="en-ZA"/>
        </w:rPr>
        <w:t>Open Repositories Conference</w:t>
      </w:r>
      <w:r w:rsidRPr="00BB7C3C">
        <w:rPr>
          <w:rFonts w:ascii="Arial" w:eastAsia="Times New Roman" w:hAnsi="Arial" w:cs="Arial"/>
          <w:lang w:val="en-US" w:eastAsia="en-ZA"/>
        </w:rPr>
        <w:t xml:space="preserve"> </w:t>
      </w:r>
      <w:r w:rsidR="00782A9D" w:rsidRPr="00BB7C3C">
        <w:rPr>
          <w:rFonts w:ascii="Arial" w:eastAsia="Times New Roman" w:hAnsi="Arial" w:cs="Arial"/>
          <w:lang w:val="en-US" w:eastAsia="en-ZA"/>
        </w:rPr>
        <w:t>at Stellenbosch University</w:t>
      </w:r>
    </w:p>
    <w:p w14:paraId="14D728C5" w14:textId="1D43BA27" w:rsidR="000D3A30" w:rsidRDefault="000D3A30" w:rsidP="00782A9D">
      <w:pPr>
        <w:spacing w:after="0" w:line="240" w:lineRule="auto"/>
        <w:ind w:right="939"/>
        <w:jc w:val="both"/>
        <w:rPr>
          <w:rFonts w:ascii="Arial" w:eastAsia="Times New Roman" w:hAnsi="Arial" w:cs="Arial"/>
          <w:lang w:val="en-US" w:eastAsia="en-ZA"/>
        </w:rPr>
      </w:pPr>
    </w:p>
    <w:p w14:paraId="4A492091" w14:textId="454ECBCC" w:rsidR="000D3A30" w:rsidRDefault="000D3A30" w:rsidP="003C1305">
      <w:pPr>
        <w:pStyle w:val="NoSpacing"/>
        <w:jc w:val="both"/>
        <w:rPr>
          <w:rFonts w:ascii="Arial" w:hAnsi="Arial" w:cs="Arial"/>
          <w:lang w:val="en-US" w:eastAsia="en-ZA"/>
        </w:rPr>
      </w:pPr>
      <w:r w:rsidRPr="00714B66">
        <w:rPr>
          <w:rFonts w:ascii="Arial" w:hAnsi="Arial" w:cs="Arial"/>
          <w:lang w:val="en-US" w:eastAsia="en-ZA"/>
        </w:rPr>
        <w:t xml:space="preserve">The conference underscored the pivotal role of open repositories in collaboration, knowledge sharing, and innovation. Key highlights included a focus on </w:t>
      </w:r>
      <w:proofErr w:type="spellStart"/>
      <w:r w:rsidRPr="00714B66">
        <w:rPr>
          <w:rFonts w:ascii="Arial" w:hAnsi="Arial" w:cs="Arial"/>
          <w:lang w:val="en-US" w:eastAsia="en-ZA"/>
        </w:rPr>
        <w:t>DSpace</w:t>
      </w:r>
      <w:proofErr w:type="spellEnd"/>
      <w:r w:rsidRPr="00714B66">
        <w:rPr>
          <w:rFonts w:ascii="Arial" w:hAnsi="Arial" w:cs="Arial"/>
          <w:lang w:val="en-US" w:eastAsia="en-ZA"/>
        </w:rPr>
        <w:t xml:space="preserve">, addressing challenges in </w:t>
      </w:r>
      <w:r w:rsidR="00835470" w:rsidRPr="00714B66">
        <w:rPr>
          <w:rFonts w:ascii="Arial" w:hAnsi="Arial" w:cs="Arial"/>
          <w:lang w:val="en-US" w:eastAsia="en-ZA"/>
        </w:rPr>
        <w:t xml:space="preserve">the </w:t>
      </w:r>
      <w:r w:rsidRPr="00714B66">
        <w:rPr>
          <w:rFonts w:ascii="Arial" w:hAnsi="Arial" w:cs="Arial"/>
          <w:lang w:val="en-US" w:eastAsia="en-ZA"/>
        </w:rPr>
        <w:t>Global South research access, technology platform updates, and discussions on South African open-access repositories and cultural heritage infrastructure</w:t>
      </w:r>
      <w:r w:rsidR="003D6561" w:rsidRPr="003D6561">
        <w:rPr>
          <w:rFonts w:ascii="Arial" w:hAnsi="Arial" w:cs="Arial"/>
          <w:lang w:val="en-US" w:eastAsia="en-ZA"/>
        </w:rPr>
        <w:t>.</w:t>
      </w:r>
    </w:p>
    <w:p w14:paraId="09AEF96D" w14:textId="77777777" w:rsidR="002A7F3C" w:rsidRPr="00714B66" w:rsidRDefault="002A7F3C" w:rsidP="003C1305">
      <w:pPr>
        <w:pStyle w:val="NoSpacing"/>
        <w:jc w:val="both"/>
        <w:rPr>
          <w:rFonts w:ascii="Arial" w:hAnsi="Arial" w:cs="Arial"/>
          <w:lang w:val="en-US" w:eastAsia="en-ZA"/>
        </w:rPr>
      </w:pPr>
    </w:p>
    <w:p w14:paraId="2EF6A12F" w14:textId="71381418" w:rsidR="00782A9D" w:rsidRPr="003C1305" w:rsidRDefault="00724F5C" w:rsidP="002A7F3C">
      <w:pPr>
        <w:pStyle w:val="NoSpacing"/>
        <w:spacing w:after="240"/>
        <w:jc w:val="both"/>
        <w:rPr>
          <w:rFonts w:ascii="Arial" w:hAnsi="Arial" w:cs="Arial"/>
          <w:lang w:val="en-US" w:eastAsia="en-ZA"/>
        </w:rPr>
      </w:pPr>
      <w:r>
        <w:rPr>
          <w:noProof/>
        </w:rPr>
        <w:drawing>
          <wp:anchor distT="0" distB="0" distL="114300" distR="114300" simplePos="0" relativeHeight="251668992" behindDoc="1" locked="0" layoutInCell="1" allowOverlap="1" wp14:anchorId="32590C4F" wp14:editId="6EBF7BDA">
            <wp:simplePos x="0" y="0"/>
            <wp:positionH relativeFrom="margin">
              <wp:align>right</wp:align>
            </wp:positionH>
            <wp:positionV relativeFrom="paragraph">
              <wp:posOffset>0</wp:posOffset>
            </wp:positionV>
            <wp:extent cx="1958975" cy="1397000"/>
            <wp:effectExtent l="0" t="0" r="3175" b="0"/>
            <wp:wrapTight wrapText="bothSides">
              <wp:wrapPolygon edited="0">
                <wp:start x="0" y="0"/>
                <wp:lineTo x="0" y="21207"/>
                <wp:lineTo x="21425" y="21207"/>
                <wp:lineTo x="21425" y="0"/>
                <wp:lineTo x="0" y="0"/>
              </wp:wrapPolygon>
            </wp:wrapTight>
            <wp:docPr id="7" name="Picture 7" descr="A identification card with a robot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identification card with a robot head&#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58975" cy="1397000"/>
                    </a:xfrm>
                    <a:prstGeom prst="rect">
                      <a:avLst/>
                    </a:prstGeom>
                  </pic:spPr>
                </pic:pic>
              </a:graphicData>
            </a:graphic>
            <wp14:sizeRelH relativeFrom="margin">
              <wp14:pctWidth>0</wp14:pctWidth>
            </wp14:sizeRelH>
            <wp14:sizeRelV relativeFrom="margin">
              <wp14:pctHeight>0</wp14:pctHeight>
            </wp14:sizeRelV>
          </wp:anchor>
        </w:drawing>
      </w:r>
      <w:r w:rsidR="00235B94">
        <w:rPr>
          <w:rFonts w:ascii="Arial" w:hAnsi="Arial" w:cs="Arial"/>
          <w:b/>
          <w:bCs/>
          <w:lang w:val="en-US" w:eastAsia="en-ZA"/>
        </w:rPr>
        <w:t xml:space="preserve">2023 – IFLA - </w:t>
      </w:r>
      <w:r w:rsidR="00235B94" w:rsidRPr="003C1305">
        <w:rPr>
          <w:rFonts w:ascii="Arial" w:hAnsi="Arial" w:cs="Arial"/>
          <w:b/>
          <w:bCs/>
          <w:lang w:val="en-US" w:eastAsia="en-ZA"/>
        </w:rPr>
        <w:t>Artificial Intelligence Symposium</w:t>
      </w:r>
      <w:r w:rsidR="0066179C" w:rsidRPr="003C1305">
        <w:rPr>
          <w:rFonts w:ascii="Arial" w:hAnsi="Arial" w:cs="Arial"/>
          <w:lang w:val="en-US" w:eastAsia="en-ZA"/>
        </w:rPr>
        <w:t xml:space="preserve"> </w:t>
      </w:r>
    </w:p>
    <w:p w14:paraId="4692612A" w14:textId="6AD6C5C5" w:rsidR="00782A9D" w:rsidRPr="003C1305" w:rsidRDefault="00782A9D" w:rsidP="003C1305">
      <w:pPr>
        <w:pStyle w:val="NoSpacing"/>
        <w:jc w:val="both"/>
        <w:rPr>
          <w:rFonts w:ascii="Arial" w:hAnsi="Arial" w:cs="Arial"/>
          <w:lang w:val="en-US" w:eastAsia="en-ZA"/>
        </w:rPr>
      </w:pPr>
      <w:r w:rsidRPr="003C1305">
        <w:rPr>
          <w:rFonts w:ascii="Arial" w:hAnsi="Arial" w:cs="Arial"/>
          <w:lang w:val="en-US" w:eastAsia="en-ZA"/>
        </w:rPr>
        <w:t xml:space="preserve">The </w:t>
      </w:r>
      <w:r w:rsidR="00724F5C">
        <w:rPr>
          <w:rFonts w:ascii="Arial" w:hAnsi="Arial" w:cs="Arial"/>
          <w:lang w:val="en-US" w:eastAsia="en-ZA"/>
        </w:rPr>
        <w:t xml:space="preserve">IFLA – </w:t>
      </w:r>
      <w:r w:rsidRPr="003C1305">
        <w:rPr>
          <w:rFonts w:ascii="Arial" w:hAnsi="Arial" w:cs="Arial"/>
          <w:lang w:val="en-US" w:eastAsia="en-ZA"/>
        </w:rPr>
        <w:t>AIS</w:t>
      </w:r>
      <w:r w:rsidR="00724F5C">
        <w:rPr>
          <w:rFonts w:ascii="Arial" w:hAnsi="Arial" w:cs="Arial"/>
          <w:lang w:val="en-US" w:eastAsia="en-ZA"/>
        </w:rPr>
        <w:t xml:space="preserve"> </w:t>
      </w:r>
      <w:r w:rsidR="00724F5C" w:rsidRPr="00724F5C">
        <w:rPr>
          <w:rFonts w:ascii="Arial" w:hAnsi="Arial" w:cs="Arial"/>
          <w:lang w:val="en-US" w:eastAsia="en-ZA"/>
        </w:rPr>
        <w:t>at North-West University</w:t>
      </w:r>
      <w:r w:rsidR="00724F5C">
        <w:rPr>
          <w:rFonts w:ascii="Arial" w:hAnsi="Arial" w:cs="Arial"/>
          <w:lang w:val="en-US" w:eastAsia="en-ZA"/>
        </w:rPr>
        <w:t xml:space="preserve">, </w:t>
      </w:r>
      <w:r w:rsidR="00724F5C" w:rsidRPr="00724F5C">
        <w:rPr>
          <w:rFonts w:ascii="Arial" w:hAnsi="Arial" w:cs="Arial"/>
          <w:lang w:val="en-US" w:eastAsia="en-ZA"/>
        </w:rPr>
        <w:t>4</w:t>
      </w:r>
      <w:r w:rsidR="00724F5C">
        <w:rPr>
          <w:rFonts w:ascii="Arial" w:hAnsi="Arial" w:cs="Arial"/>
          <w:lang w:val="en-US" w:eastAsia="en-ZA"/>
        </w:rPr>
        <w:t xml:space="preserve"> </w:t>
      </w:r>
      <w:r w:rsidR="00724F5C" w:rsidRPr="00724F5C">
        <w:rPr>
          <w:rFonts w:ascii="Arial" w:hAnsi="Arial" w:cs="Arial"/>
          <w:lang w:val="en-US" w:eastAsia="en-ZA"/>
        </w:rPr>
        <w:t>-</w:t>
      </w:r>
      <w:r w:rsidR="00724F5C">
        <w:rPr>
          <w:rFonts w:ascii="Arial" w:hAnsi="Arial" w:cs="Arial"/>
          <w:lang w:val="en-US" w:eastAsia="en-ZA"/>
        </w:rPr>
        <w:t xml:space="preserve"> </w:t>
      </w:r>
      <w:r w:rsidR="00724F5C" w:rsidRPr="00724F5C">
        <w:rPr>
          <w:rFonts w:ascii="Arial" w:hAnsi="Arial" w:cs="Arial"/>
          <w:lang w:val="en-US" w:eastAsia="en-ZA"/>
        </w:rPr>
        <w:t>7 September 2023</w:t>
      </w:r>
      <w:r w:rsidRPr="003C1305">
        <w:rPr>
          <w:rFonts w:ascii="Arial" w:hAnsi="Arial" w:cs="Arial"/>
          <w:lang w:val="en-US" w:eastAsia="en-ZA"/>
        </w:rPr>
        <w:t xml:space="preserve"> showcased AI's evolution, impact on society, and potential applications in academic libraries. Key takeaways included ethical considerations, interdisciplinary collaboration, and the transformative impact of AI on various industries.</w:t>
      </w:r>
      <w:r w:rsidR="00724F5C">
        <w:rPr>
          <w:rFonts w:ascii="Arial" w:hAnsi="Arial" w:cs="Arial"/>
          <w:lang w:val="en-US" w:eastAsia="en-ZA"/>
        </w:rPr>
        <w:t xml:space="preserve"> </w:t>
      </w:r>
    </w:p>
    <w:p w14:paraId="72385C93" w14:textId="5922B6B8" w:rsidR="009E3128" w:rsidRPr="00724F5C" w:rsidRDefault="00E15D47" w:rsidP="009E3128">
      <w:pPr>
        <w:spacing w:before="240" w:after="120" w:line="240" w:lineRule="auto"/>
        <w:ind w:right="797"/>
        <w:jc w:val="both"/>
        <w:rPr>
          <w:rFonts w:ascii="Arial" w:eastAsiaTheme="minorEastAsia" w:hAnsi="Arial" w:cs="Arial"/>
          <w:bCs/>
          <w:lang w:val="en-US"/>
        </w:rPr>
      </w:pPr>
      <w:r>
        <w:rPr>
          <w:rFonts w:ascii="Arial" w:eastAsiaTheme="minorEastAsia" w:hAnsi="Arial" w:cs="Arial"/>
          <w:b/>
          <w:lang w:val="en-US"/>
        </w:rPr>
        <w:br/>
      </w:r>
      <w:r>
        <w:rPr>
          <w:rFonts w:ascii="Arial" w:eastAsiaTheme="minorEastAsia" w:hAnsi="Arial" w:cs="Arial"/>
          <w:b/>
          <w:lang w:val="en-US"/>
        </w:rPr>
        <w:br/>
      </w:r>
      <w:r w:rsidR="009E3128" w:rsidRPr="00BB7C3C">
        <w:rPr>
          <w:rFonts w:ascii="Arial" w:eastAsiaTheme="minorEastAsia" w:hAnsi="Arial" w:cs="Arial"/>
          <w:b/>
          <w:lang w:val="en-US"/>
        </w:rPr>
        <w:t xml:space="preserve">TENET </w:t>
      </w:r>
      <w:r w:rsidR="00235B94" w:rsidRPr="00BB7C3C">
        <w:rPr>
          <w:rFonts w:ascii="Arial" w:eastAsiaTheme="minorEastAsia" w:hAnsi="Arial" w:cs="Arial"/>
          <w:b/>
          <w:lang w:val="en-US"/>
        </w:rPr>
        <w:t>Conference</w:t>
      </w:r>
      <w:r w:rsidR="00235B94">
        <w:rPr>
          <w:rFonts w:ascii="Arial" w:eastAsiaTheme="minorEastAsia" w:hAnsi="Arial" w:cs="Arial"/>
          <w:b/>
          <w:lang w:val="en-US"/>
        </w:rPr>
        <w:t xml:space="preserve"> </w:t>
      </w:r>
    </w:p>
    <w:p w14:paraId="143F9F3C" w14:textId="7C07D4F5" w:rsidR="009E3128" w:rsidRDefault="00724F5C" w:rsidP="003C1305">
      <w:pPr>
        <w:pStyle w:val="NoSpacing"/>
        <w:jc w:val="both"/>
        <w:rPr>
          <w:rFonts w:ascii="Arial" w:hAnsi="Arial" w:cs="Arial"/>
          <w:lang w:val="en-US"/>
        </w:rPr>
      </w:pPr>
      <w:r w:rsidRPr="00724F5C">
        <w:rPr>
          <w:rFonts w:ascii="Arial" w:hAnsi="Arial" w:cs="Arial"/>
          <w:lang w:val="en-US"/>
        </w:rPr>
        <w:t>19</w:t>
      </w:r>
      <w:r>
        <w:rPr>
          <w:rFonts w:ascii="Arial" w:hAnsi="Arial" w:cs="Arial"/>
          <w:lang w:val="en-US"/>
        </w:rPr>
        <w:t xml:space="preserve"> </w:t>
      </w:r>
      <w:r w:rsidRPr="00724F5C">
        <w:rPr>
          <w:rFonts w:ascii="Arial" w:hAnsi="Arial" w:cs="Arial"/>
          <w:lang w:val="en-US"/>
        </w:rPr>
        <w:t>-</w:t>
      </w:r>
      <w:r>
        <w:rPr>
          <w:rFonts w:ascii="Arial" w:hAnsi="Arial" w:cs="Arial"/>
          <w:lang w:val="en-US"/>
        </w:rPr>
        <w:t xml:space="preserve"> </w:t>
      </w:r>
      <w:r w:rsidRPr="00724F5C">
        <w:rPr>
          <w:rFonts w:ascii="Arial" w:hAnsi="Arial" w:cs="Arial"/>
          <w:lang w:val="en-US"/>
        </w:rPr>
        <w:t>20 September 2023</w:t>
      </w:r>
      <w:r w:rsidR="003D6561">
        <w:rPr>
          <w:noProof/>
        </w:rPr>
        <w:drawing>
          <wp:anchor distT="0" distB="0" distL="114300" distR="114300" simplePos="0" relativeHeight="251665920" behindDoc="1" locked="0" layoutInCell="1" allowOverlap="1" wp14:anchorId="6A493EDA" wp14:editId="5B905B82">
            <wp:simplePos x="0" y="0"/>
            <wp:positionH relativeFrom="margin">
              <wp:align>right</wp:align>
            </wp:positionH>
            <wp:positionV relativeFrom="paragraph">
              <wp:posOffset>52705</wp:posOffset>
            </wp:positionV>
            <wp:extent cx="2247265" cy="1841500"/>
            <wp:effectExtent l="0" t="0" r="635" b="6350"/>
            <wp:wrapTight wrapText="bothSides">
              <wp:wrapPolygon edited="0">
                <wp:start x="0" y="0"/>
                <wp:lineTo x="0" y="21451"/>
                <wp:lineTo x="21423" y="21451"/>
                <wp:lineTo x="21423" y="0"/>
                <wp:lineTo x="0" y="0"/>
              </wp:wrapPolygon>
            </wp:wrapTight>
            <wp:docPr id="26" name="Picture 26" descr="A perso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standing in front of a screen&#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47265" cy="18415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lang w:val="en-US"/>
        </w:rPr>
        <w:t xml:space="preserve"> </w:t>
      </w:r>
      <w:r w:rsidRPr="00724F5C">
        <w:rPr>
          <w:rFonts w:ascii="Arial" w:hAnsi="Arial" w:cs="Arial"/>
          <w:lang w:val="en-US"/>
        </w:rPr>
        <w:t xml:space="preserve">in Cape Town, </w:t>
      </w:r>
      <w:r w:rsidR="002A7F3C">
        <w:rPr>
          <w:rFonts w:ascii="Arial" w:hAnsi="Arial" w:cs="Arial"/>
          <w:lang w:val="en-US"/>
        </w:rPr>
        <w:t>Ms Chuene Seanego, attended the ZAREN workshop that was hosted by TENET to find solutions to</w:t>
      </w:r>
      <w:r w:rsidR="009E3128" w:rsidRPr="003C1305">
        <w:rPr>
          <w:rFonts w:ascii="Arial" w:hAnsi="Arial" w:cs="Arial"/>
          <w:lang w:val="en-US"/>
        </w:rPr>
        <w:t xml:space="preserve"> the SAML authentication method. The presentation was titled Seamless Access to Resources at Nelson Mandela University Library. After the presentation, one of the Tenet employees, Guy Halse noted that some of our resources could </w:t>
      </w:r>
      <w:r w:rsidR="009E3128" w:rsidRPr="000B001B">
        <w:rPr>
          <w:rFonts w:ascii="Arial" w:hAnsi="Arial" w:cs="Arial"/>
          <w:lang w:val="en-US"/>
        </w:rPr>
        <w:t xml:space="preserve">be </w:t>
      </w:r>
      <w:r w:rsidR="00835470" w:rsidRPr="000B001B">
        <w:rPr>
          <w:rFonts w:ascii="Arial" w:hAnsi="Arial" w:cs="Arial"/>
          <w:lang w:val="en-US"/>
        </w:rPr>
        <w:t xml:space="preserve">experiencing </w:t>
      </w:r>
      <w:r w:rsidR="009E3128" w:rsidRPr="000B001B">
        <w:rPr>
          <w:rFonts w:ascii="Arial" w:hAnsi="Arial" w:cs="Arial"/>
          <w:lang w:val="en-US"/>
        </w:rPr>
        <w:t>challenges with SAML because of how service providers implement it on their side. Indeed, some of the publishers were struggling to do so</w:t>
      </w:r>
      <w:r w:rsidR="003D6561">
        <w:rPr>
          <w:rFonts w:ascii="Arial" w:hAnsi="Arial" w:cs="Arial"/>
          <w:lang w:val="en-US"/>
        </w:rPr>
        <w:t>,</w:t>
      </w:r>
      <w:r w:rsidR="009E3128" w:rsidRPr="000B001B">
        <w:rPr>
          <w:rFonts w:ascii="Arial" w:hAnsi="Arial" w:cs="Arial"/>
          <w:lang w:val="en-US"/>
        </w:rPr>
        <w:t xml:space="preserve"> and we have been exchanging emails with them </w:t>
      </w:r>
      <w:r w:rsidR="003D6561">
        <w:rPr>
          <w:rFonts w:ascii="Arial" w:hAnsi="Arial" w:cs="Arial"/>
          <w:lang w:val="en-US"/>
        </w:rPr>
        <w:t>unsuccessfully.</w:t>
      </w:r>
      <w:r w:rsidR="003D6561" w:rsidRPr="003D6561">
        <w:rPr>
          <w:noProof/>
        </w:rPr>
        <w:t xml:space="preserve"> </w:t>
      </w:r>
    </w:p>
    <w:p w14:paraId="34363433" w14:textId="3D117B6F" w:rsidR="0066179C" w:rsidRDefault="0066179C" w:rsidP="003C1305">
      <w:pPr>
        <w:pStyle w:val="NoSpacing"/>
        <w:jc w:val="both"/>
        <w:rPr>
          <w:rFonts w:ascii="Arial" w:hAnsi="Arial" w:cs="Arial"/>
          <w:lang w:val="en-US"/>
        </w:rPr>
      </w:pPr>
    </w:p>
    <w:p w14:paraId="358A2257" w14:textId="72741956" w:rsidR="0066179C" w:rsidRDefault="0066179C" w:rsidP="003C1305">
      <w:pPr>
        <w:pStyle w:val="NoSpacing"/>
        <w:jc w:val="both"/>
        <w:rPr>
          <w:rFonts w:ascii="Arial" w:hAnsi="Arial" w:cs="Arial"/>
          <w:b/>
          <w:bCs/>
          <w:lang w:val="en-US"/>
        </w:rPr>
      </w:pPr>
      <w:r w:rsidRPr="0066179C">
        <w:rPr>
          <w:rFonts w:ascii="Arial" w:hAnsi="Arial" w:cs="Arial"/>
          <w:b/>
          <w:bCs/>
          <w:lang w:val="en-US"/>
        </w:rPr>
        <w:t xml:space="preserve">2023 </w:t>
      </w:r>
      <w:r w:rsidR="00235B94" w:rsidRPr="0066179C">
        <w:rPr>
          <w:rFonts w:ascii="Arial" w:hAnsi="Arial" w:cs="Arial"/>
          <w:b/>
          <w:bCs/>
          <w:lang w:val="en-US"/>
        </w:rPr>
        <w:t xml:space="preserve">Research Week  </w:t>
      </w:r>
    </w:p>
    <w:p w14:paraId="6FDCD86B" w14:textId="09E40092" w:rsidR="00347D57" w:rsidRDefault="00347D57" w:rsidP="003C1305">
      <w:pPr>
        <w:pStyle w:val="NoSpacing"/>
        <w:jc w:val="both"/>
        <w:rPr>
          <w:rFonts w:ascii="Arial" w:hAnsi="Arial" w:cs="Arial"/>
          <w:b/>
          <w:bCs/>
          <w:lang w:val="en-US"/>
        </w:rPr>
      </w:pPr>
    </w:p>
    <w:p w14:paraId="057C8DF4" w14:textId="4FBC576C" w:rsidR="00347D57" w:rsidRPr="00347D57" w:rsidRDefault="00347D57" w:rsidP="003C1305">
      <w:pPr>
        <w:pStyle w:val="NoSpacing"/>
        <w:jc w:val="both"/>
        <w:rPr>
          <w:rFonts w:ascii="Arial" w:hAnsi="Arial" w:cs="Arial"/>
          <w:b/>
          <w:bCs/>
          <w:lang w:val="en-US"/>
        </w:rPr>
      </w:pPr>
      <w:r w:rsidRPr="00347D57">
        <w:rPr>
          <w:rFonts w:ascii="Arial" w:hAnsi="Arial" w:cs="Arial"/>
          <w:noProof/>
        </w:rPr>
        <w:drawing>
          <wp:anchor distT="0" distB="0" distL="114300" distR="114300" simplePos="0" relativeHeight="251662848" behindDoc="1" locked="0" layoutInCell="1" allowOverlap="1" wp14:anchorId="5570A0E8" wp14:editId="444F4D02">
            <wp:simplePos x="0" y="0"/>
            <wp:positionH relativeFrom="margin">
              <wp:align>right</wp:align>
            </wp:positionH>
            <wp:positionV relativeFrom="paragraph">
              <wp:posOffset>5715</wp:posOffset>
            </wp:positionV>
            <wp:extent cx="2305050" cy="1911350"/>
            <wp:effectExtent l="0" t="0" r="0" b="0"/>
            <wp:wrapTight wrapText="bothSides">
              <wp:wrapPolygon edited="0">
                <wp:start x="0" y="0"/>
                <wp:lineTo x="0" y="21313"/>
                <wp:lineTo x="21421" y="21313"/>
                <wp:lineTo x="21421" y="0"/>
                <wp:lineTo x="0" y="0"/>
              </wp:wrapPolygon>
            </wp:wrapTight>
            <wp:docPr id="25" name="Picture 25" descr="A person touching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touching a screen&#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305050" cy="1911350"/>
                    </a:xfrm>
                    <a:prstGeom prst="rect">
                      <a:avLst/>
                    </a:prstGeom>
                  </pic:spPr>
                </pic:pic>
              </a:graphicData>
            </a:graphic>
            <wp14:sizeRelH relativeFrom="margin">
              <wp14:pctWidth>0</wp14:pctWidth>
            </wp14:sizeRelH>
            <wp14:sizeRelV relativeFrom="margin">
              <wp14:pctHeight>0</wp14:pctHeight>
            </wp14:sizeRelV>
          </wp:anchor>
        </w:drawing>
      </w:r>
      <w:r w:rsidRPr="00347D57">
        <w:rPr>
          <w:rFonts w:ascii="Arial" w:hAnsi="Arial" w:cs="Arial"/>
        </w:rPr>
        <w:t xml:space="preserve">2023 Research Week is poised to be an even more illuminating and collaborative endeavour, aiming to foster engagement, synergistic partnerships, and enriching networks that contribute to the thriving research culture within the institution. Nelson Mandela University has witnessed a transformative shift in its research landscape, solidifying its position as a dynamic hub for academic exploration and international collaboration. Day 5, led by the </w:t>
      </w:r>
      <w:proofErr w:type="gramStart"/>
      <w:r w:rsidRPr="00347D57">
        <w:rPr>
          <w:rFonts w:ascii="Arial" w:hAnsi="Arial" w:cs="Arial"/>
        </w:rPr>
        <w:t>Library</w:t>
      </w:r>
      <w:proofErr w:type="gramEnd"/>
      <w:r w:rsidRPr="00347D57">
        <w:rPr>
          <w:rFonts w:ascii="Arial" w:hAnsi="Arial" w:cs="Arial"/>
        </w:rPr>
        <w:t xml:space="preserve">, brought Futures Literacy and Open Publishing and the Library support for the research life cycle. Library Vendors also partnered with the </w:t>
      </w:r>
      <w:proofErr w:type="gramStart"/>
      <w:r w:rsidRPr="00347D57">
        <w:rPr>
          <w:rFonts w:ascii="Arial" w:hAnsi="Arial" w:cs="Arial"/>
        </w:rPr>
        <w:t>Library</w:t>
      </w:r>
      <w:proofErr w:type="gramEnd"/>
      <w:r w:rsidRPr="00347D57">
        <w:rPr>
          <w:rFonts w:ascii="Arial" w:hAnsi="Arial" w:cs="Arial"/>
        </w:rPr>
        <w:t xml:space="preserve"> on this day.   </w:t>
      </w:r>
    </w:p>
    <w:p w14:paraId="0D39E639" w14:textId="77777777" w:rsidR="00235B94" w:rsidRDefault="00235B94" w:rsidP="003C1305">
      <w:pPr>
        <w:pStyle w:val="NoSpacing"/>
        <w:jc w:val="both"/>
        <w:rPr>
          <w:rFonts w:ascii="Arial" w:hAnsi="Arial" w:cs="Arial"/>
          <w:b/>
          <w:bCs/>
          <w:lang w:val="en-US"/>
        </w:rPr>
      </w:pPr>
    </w:p>
    <w:p w14:paraId="25B69CA0" w14:textId="3805A9DD" w:rsidR="0066179C" w:rsidRPr="0066179C" w:rsidRDefault="00C37AC3" w:rsidP="003C1305">
      <w:pPr>
        <w:pStyle w:val="NoSpacing"/>
        <w:jc w:val="both"/>
        <w:rPr>
          <w:rFonts w:ascii="Arial" w:hAnsi="Arial" w:cs="Arial"/>
          <w:b/>
          <w:bCs/>
          <w:lang w:val="en-US"/>
        </w:rPr>
      </w:pPr>
      <w:r>
        <w:rPr>
          <w:rFonts w:ascii="Arial" w:hAnsi="Arial" w:cs="Arial"/>
          <w:b/>
          <w:bCs/>
          <w:lang w:val="en-US"/>
        </w:rPr>
        <w:br/>
      </w:r>
      <w:r>
        <w:rPr>
          <w:rFonts w:ascii="Arial" w:hAnsi="Arial" w:cs="Arial"/>
          <w:b/>
          <w:bCs/>
          <w:lang w:val="en-US"/>
        </w:rPr>
        <w:br/>
      </w:r>
      <w:r>
        <w:rPr>
          <w:rFonts w:ascii="Arial" w:hAnsi="Arial" w:cs="Arial"/>
          <w:b/>
          <w:bCs/>
          <w:lang w:val="en-US"/>
        </w:rPr>
        <w:br/>
      </w:r>
      <w:r>
        <w:rPr>
          <w:rFonts w:ascii="Arial" w:hAnsi="Arial" w:cs="Arial"/>
          <w:b/>
          <w:bCs/>
          <w:lang w:val="en-US"/>
        </w:rPr>
        <w:br/>
      </w:r>
      <w:r>
        <w:rPr>
          <w:rFonts w:ascii="Arial" w:hAnsi="Arial" w:cs="Arial"/>
          <w:b/>
          <w:bCs/>
          <w:lang w:val="en-US"/>
        </w:rPr>
        <w:br/>
      </w:r>
      <w:r>
        <w:rPr>
          <w:rFonts w:ascii="Arial" w:hAnsi="Arial" w:cs="Arial"/>
          <w:b/>
          <w:bCs/>
          <w:lang w:val="en-US"/>
        </w:rPr>
        <w:br/>
      </w:r>
      <w:r>
        <w:rPr>
          <w:rFonts w:ascii="Arial" w:hAnsi="Arial" w:cs="Arial"/>
          <w:b/>
          <w:bCs/>
          <w:lang w:val="en-US"/>
        </w:rPr>
        <w:br/>
      </w:r>
      <w:r>
        <w:rPr>
          <w:rFonts w:ascii="Arial" w:hAnsi="Arial" w:cs="Arial"/>
          <w:b/>
          <w:bCs/>
          <w:lang w:val="en-US"/>
        </w:rPr>
        <w:lastRenderedPageBreak/>
        <w:br/>
      </w:r>
      <w:r>
        <w:rPr>
          <w:rFonts w:ascii="Arial" w:hAnsi="Arial" w:cs="Arial"/>
          <w:b/>
          <w:bCs/>
          <w:lang w:val="en-US"/>
        </w:rPr>
        <w:br/>
      </w:r>
      <w:r w:rsidR="0066179C" w:rsidRPr="0066179C">
        <w:rPr>
          <w:rFonts w:ascii="Arial" w:hAnsi="Arial" w:cs="Arial"/>
          <w:b/>
          <w:bCs/>
          <w:lang w:val="en-US"/>
        </w:rPr>
        <w:t xml:space="preserve">DHASA </w:t>
      </w:r>
      <w:r w:rsidR="00235B94" w:rsidRPr="0066179C">
        <w:rPr>
          <w:rFonts w:ascii="Arial" w:hAnsi="Arial" w:cs="Arial"/>
          <w:b/>
          <w:bCs/>
          <w:lang w:val="en-US"/>
        </w:rPr>
        <w:t xml:space="preserve">Conference - Digital Humanities </w:t>
      </w:r>
    </w:p>
    <w:p w14:paraId="2171AC09" w14:textId="77777777" w:rsidR="0066179C" w:rsidRDefault="0066179C" w:rsidP="003C1305">
      <w:pPr>
        <w:pStyle w:val="NoSpacing"/>
        <w:jc w:val="both"/>
        <w:rPr>
          <w:rFonts w:ascii="Arial" w:hAnsi="Arial" w:cs="Arial"/>
          <w:lang w:val="en-US"/>
        </w:rPr>
      </w:pPr>
    </w:p>
    <w:p w14:paraId="38CEEE3B" w14:textId="1EFF3887" w:rsidR="0066179C" w:rsidRDefault="0066179C" w:rsidP="003C1305">
      <w:pPr>
        <w:pStyle w:val="NoSpacing"/>
        <w:jc w:val="both"/>
        <w:rPr>
          <w:rFonts w:ascii="Arial" w:hAnsi="Arial" w:cs="Arial"/>
          <w:lang w:val="en-US"/>
        </w:rPr>
      </w:pPr>
      <w:r>
        <w:rPr>
          <w:noProof/>
        </w:rPr>
        <w:drawing>
          <wp:anchor distT="0" distB="0" distL="114300" distR="114300" simplePos="0" relativeHeight="251659776" behindDoc="1" locked="0" layoutInCell="1" allowOverlap="1" wp14:anchorId="3BBDE06C" wp14:editId="1CA3ED2C">
            <wp:simplePos x="0" y="0"/>
            <wp:positionH relativeFrom="margin">
              <wp:align>right</wp:align>
            </wp:positionH>
            <wp:positionV relativeFrom="paragraph">
              <wp:posOffset>78740</wp:posOffset>
            </wp:positionV>
            <wp:extent cx="2286000" cy="1966595"/>
            <wp:effectExtent l="0" t="0" r="0" b="0"/>
            <wp:wrapTight wrapText="bothSides">
              <wp:wrapPolygon edited="0">
                <wp:start x="0" y="0"/>
                <wp:lineTo x="0" y="21342"/>
                <wp:lineTo x="21420" y="21342"/>
                <wp:lineTo x="21420" y="0"/>
                <wp:lineTo x="0" y="0"/>
              </wp:wrapPolygon>
            </wp:wrapTight>
            <wp:docPr id="20" name="Picture 20" descr="Two women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wo women standing in front of a sign&#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86000" cy="1966595"/>
                    </a:xfrm>
                    <a:prstGeom prst="rect">
                      <a:avLst/>
                    </a:prstGeom>
                  </pic:spPr>
                </pic:pic>
              </a:graphicData>
            </a:graphic>
            <wp14:sizeRelH relativeFrom="margin">
              <wp14:pctWidth>0</wp14:pctWidth>
            </wp14:sizeRelH>
          </wp:anchor>
        </w:drawing>
      </w:r>
      <w:r w:rsidRPr="0066179C">
        <w:rPr>
          <w:rFonts w:ascii="Arial" w:hAnsi="Arial" w:cs="Arial"/>
          <w:lang w:val="en-US"/>
        </w:rPr>
        <w:t xml:space="preserve">The DHASA conference attended by Mrs Juneth Esau and Mrs Faith Blignaut from the </w:t>
      </w:r>
      <w:proofErr w:type="gramStart"/>
      <w:r w:rsidRPr="0066179C">
        <w:rPr>
          <w:rFonts w:ascii="Arial" w:hAnsi="Arial" w:cs="Arial"/>
          <w:lang w:val="en-US"/>
        </w:rPr>
        <w:t>NMU  Library</w:t>
      </w:r>
      <w:proofErr w:type="gramEnd"/>
      <w:r w:rsidRPr="0066179C">
        <w:rPr>
          <w:rFonts w:ascii="Arial" w:hAnsi="Arial" w:cs="Arial"/>
          <w:lang w:val="en-US"/>
        </w:rPr>
        <w:t xml:space="preserve"> at the North Campus Conference Centre from </w:t>
      </w:r>
      <w:r>
        <w:rPr>
          <w:rFonts w:ascii="Arial" w:hAnsi="Arial" w:cs="Arial"/>
          <w:lang w:val="en-US"/>
        </w:rPr>
        <w:t>27 November</w:t>
      </w:r>
      <w:r w:rsidRPr="0066179C">
        <w:rPr>
          <w:rFonts w:ascii="Arial" w:hAnsi="Arial" w:cs="Arial"/>
          <w:lang w:val="en-US"/>
        </w:rPr>
        <w:t xml:space="preserve"> to </w:t>
      </w:r>
      <w:r>
        <w:rPr>
          <w:rFonts w:ascii="Arial" w:hAnsi="Arial" w:cs="Arial"/>
          <w:lang w:val="en-US"/>
        </w:rPr>
        <w:t>1 December</w:t>
      </w:r>
      <w:r w:rsidRPr="0066179C">
        <w:rPr>
          <w:rFonts w:ascii="Arial" w:hAnsi="Arial" w:cs="Arial"/>
          <w:lang w:val="en-US"/>
        </w:rPr>
        <w:t xml:space="preserve"> 2023, proved to be a transformative experience. Focusing on the theme "Digital Humanities for Inclusion," the conference addressed the underdeveloped state of Digital Humanities in the region, providing a platform for knowledge sharing and networking among experts and enthusiasts. The highlight was the visit to Nelson Mandela's Digital Humanities Hub, where Dr J Luck </w:t>
      </w:r>
      <w:proofErr w:type="spellStart"/>
      <w:r w:rsidRPr="0066179C">
        <w:rPr>
          <w:rFonts w:ascii="Arial" w:hAnsi="Arial" w:cs="Arial"/>
          <w:lang w:val="en-US"/>
        </w:rPr>
        <w:t>emphasi</w:t>
      </w:r>
      <w:r>
        <w:rPr>
          <w:rFonts w:ascii="Arial" w:hAnsi="Arial" w:cs="Arial"/>
          <w:lang w:val="en-US"/>
        </w:rPr>
        <w:t>s</w:t>
      </w:r>
      <w:r w:rsidRPr="0066179C">
        <w:rPr>
          <w:rFonts w:ascii="Arial" w:hAnsi="Arial" w:cs="Arial"/>
          <w:lang w:val="en-US"/>
        </w:rPr>
        <w:t>ed</w:t>
      </w:r>
      <w:proofErr w:type="spellEnd"/>
      <w:r w:rsidRPr="0066179C">
        <w:rPr>
          <w:rFonts w:ascii="Arial" w:hAnsi="Arial" w:cs="Arial"/>
          <w:lang w:val="en-US"/>
        </w:rPr>
        <w:t xml:space="preserve"> </w:t>
      </w:r>
      <w:r>
        <w:rPr>
          <w:rFonts w:ascii="Arial" w:hAnsi="Arial" w:cs="Arial"/>
          <w:lang w:val="en-US"/>
        </w:rPr>
        <w:t>digital humanities' interdisciplinary, data-driven, networked, and public nature</w:t>
      </w:r>
      <w:r w:rsidRPr="0066179C">
        <w:rPr>
          <w:rFonts w:ascii="Arial" w:hAnsi="Arial" w:cs="Arial"/>
          <w:lang w:val="en-US"/>
        </w:rPr>
        <w:t xml:space="preserve">. The launch of the DH Hub marked a significant moment, showcasing the faculty's commitment to </w:t>
      </w:r>
      <w:proofErr w:type="spellStart"/>
      <w:r w:rsidRPr="0066179C">
        <w:rPr>
          <w:rFonts w:ascii="Arial" w:hAnsi="Arial" w:cs="Arial"/>
          <w:lang w:val="en-US"/>
        </w:rPr>
        <w:t>revitali</w:t>
      </w:r>
      <w:r>
        <w:rPr>
          <w:rFonts w:ascii="Arial" w:hAnsi="Arial" w:cs="Arial"/>
          <w:lang w:val="en-US"/>
        </w:rPr>
        <w:t>s</w:t>
      </w:r>
      <w:r w:rsidRPr="0066179C">
        <w:rPr>
          <w:rFonts w:ascii="Arial" w:hAnsi="Arial" w:cs="Arial"/>
          <w:lang w:val="en-US"/>
        </w:rPr>
        <w:t>ing</w:t>
      </w:r>
      <w:proofErr w:type="spellEnd"/>
      <w:r w:rsidRPr="0066179C">
        <w:rPr>
          <w:rFonts w:ascii="Arial" w:hAnsi="Arial" w:cs="Arial"/>
          <w:lang w:val="en-US"/>
        </w:rPr>
        <w:t xml:space="preserve"> the humanities through collaborative projects, Indigenous Knowledge Systems exploration, social justice initiatives, and advancements in learning and teaching in the digital era. </w:t>
      </w:r>
    </w:p>
    <w:p w14:paraId="027E894E" w14:textId="77777777" w:rsidR="0091631B" w:rsidRDefault="0091631B" w:rsidP="0091631B">
      <w:pPr>
        <w:spacing w:after="0"/>
        <w:rPr>
          <w:rFonts w:ascii="Arial" w:hAnsi="Arial" w:cs="Arial"/>
          <w:b/>
          <w:bCs/>
        </w:rPr>
      </w:pPr>
    </w:p>
    <w:p w14:paraId="7074CCAC" w14:textId="198DB199" w:rsidR="0091631B" w:rsidRPr="0044407E" w:rsidRDefault="0091631B" w:rsidP="00E15D47">
      <w:pPr>
        <w:pStyle w:val="Heading1"/>
      </w:pPr>
      <w:bookmarkStart w:id="20" w:name="_Toc160543768"/>
      <w:r w:rsidRPr="0044407E">
        <w:t>HUMAN RESOURCES:</w:t>
      </w:r>
      <w:bookmarkEnd w:id="20"/>
    </w:p>
    <w:p w14:paraId="4BDCC457" w14:textId="1F9177E2" w:rsidR="0091631B" w:rsidRPr="0018132C" w:rsidRDefault="00314374" w:rsidP="0091631B">
      <w:pPr>
        <w:spacing w:after="0" w:line="240" w:lineRule="auto"/>
        <w:jc w:val="both"/>
        <w:rPr>
          <w:rFonts w:ascii="Arial" w:eastAsiaTheme="minorEastAsia" w:hAnsi="Arial" w:cs="Arial"/>
          <w:b/>
          <w:lang w:val="en-US"/>
        </w:rPr>
      </w:pPr>
      <w:bookmarkStart w:id="21" w:name="_Hlk160181259"/>
      <w:r>
        <w:rPr>
          <w:rFonts w:ascii="Arial" w:eastAsiaTheme="minorEastAsia" w:hAnsi="Arial" w:cs="Arial"/>
          <w:b/>
          <w:lang w:val="en-US"/>
        </w:rPr>
        <w:br/>
      </w:r>
      <w:r w:rsidR="0091631B" w:rsidRPr="007400DC">
        <w:rPr>
          <w:rFonts w:ascii="Arial" w:eastAsiaTheme="minorEastAsia" w:hAnsi="Arial" w:cs="Arial"/>
          <w:b/>
          <w:sz w:val="24"/>
          <w:szCs w:val="24"/>
          <w:lang w:val="en-US"/>
        </w:rPr>
        <w:t xml:space="preserve">Staff </w:t>
      </w:r>
      <w:r w:rsidR="007400DC" w:rsidRPr="007400DC">
        <w:rPr>
          <w:rFonts w:ascii="Arial" w:eastAsiaTheme="minorEastAsia" w:hAnsi="Arial" w:cs="Arial"/>
          <w:b/>
          <w:sz w:val="24"/>
          <w:szCs w:val="24"/>
          <w:lang w:val="en-US"/>
        </w:rPr>
        <w:t xml:space="preserve">Retirements </w:t>
      </w:r>
      <w:proofErr w:type="gramStart"/>
      <w:r w:rsidR="007400DC" w:rsidRPr="007400DC">
        <w:rPr>
          <w:rFonts w:ascii="Arial" w:eastAsiaTheme="minorEastAsia" w:hAnsi="Arial" w:cs="Arial"/>
          <w:b/>
          <w:sz w:val="24"/>
          <w:szCs w:val="24"/>
          <w:lang w:val="en-US"/>
        </w:rPr>
        <w:t>And</w:t>
      </w:r>
      <w:proofErr w:type="gramEnd"/>
      <w:r w:rsidR="007400DC" w:rsidRPr="007400DC">
        <w:rPr>
          <w:rFonts w:ascii="Arial" w:eastAsiaTheme="minorEastAsia" w:hAnsi="Arial" w:cs="Arial"/>
          <w:b/>
          <w:sz w:val="24"/>
          <w:szCs w:val="24"/>
          <w:lang w:val="en-US"/>
        </w:rPr>
        <w:t xml:space="preserve"> Resignations</w:t>
      </w:r>
    </w:p>
    <w:p w14:paraId="6F652022" w14:textId="77777777" w:rsidR="0091631B" w:rsidRPr="003C1305" w:rsidRDefault="0091631B" w:rsidP="0091631B">
      <w:pPr>
        <w:spacing w:after="0" w:line="240" w:lineRule="auto"/>
        <w:jc w:val="both"/>
        <w:rPr>
          <w:rFonts w:ascii="Arial" w:eastAsiaTheme="minorEastAsia" w:hAnsi="Arial" w:cs="Arial"/>
          <w:b/>
          <w:lang w:val="en-US"/>
        </w:rPr>
      </w:pPr>
    </w:p>
    <w:tbl>
      <w:tblPr>
        <w:tblStyle w:val="TableGrid"/>
        <w:tblW w:w="5000" w:type="pct"/>
        <w:tblInd w:w="0" w:type="dxa"/>
        <w:tblLook w:val="04A0" w:firstRow="1" w:lastRow="0" w:firstColumn="1" w:lastColumn="0" w:noHBand="0" w:noVBand="1"/>
      </w:tblPr>
      <w:tblGrid>
        <w:gridCol w:w="1801"/>
        <w:gridCol w:w="2541"/>
        <w:gridCol w:w="1084"/>
        <w:gridCol w:w="2012"/>
        <w:gridCol w:w="1578"/>
      </w:tblGrid>
      <w:tr w:rsidR="0091631B" w:rsidRPr="003C1305" w14:paraId="08A1B309" w14:textId="77777777" w:rsidTr="00B066DF">
        <w:tc>
          <w:tcPr>
            <w:tcW w:w="99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58EB316" w14:textId="77777777" w:rsidR="0091631B" w:rsidRPr="003C1305" w:rsidRDefault="0091631B" w:rsidP="00B066DF">
            <w:pPr>
              <w:jc w:val="center"/>
              <w:rPr>
                <w:rFonts w:ascii="Arial" w:hAnsi="Arial" w:cs="Arial"/>
                <w:b/>
                <w:sz w:val="22"/>
                <w:szCs w:val="22"/>
              </w:rPr>
            </w:pPr>
            <w:r w:rsidRPr="003C1305">
              <w:rPr>
                <w:rFonts w:ascii="Arial" w:hAnsi="Arial" w:cs="Arial"/>
                <w:b/>
                <w:sz w:val="22"/>
                <w:szCs w:val="22"/>
              </w:rPr>
              <w:t>Name</w:t>
            </w:r>
          </w:p>
        </w:tc>
        <w:tc>
          <w:tcPr>
            <w:tcW w:w="140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E791ADA" w14:textId="77777777" w:rsidR="0091631B" w:rsidRPr="003C1305" w:rsidRDefault="0091631B" w:rsidP="00B066DF">
            <w:pPr>
              <w:jc w:val="center"/>
              <w:rPr>
                <w:rFonts w:ascii="Arial" w:hAnsi="Arial" w:cs="Arial"/>
                <w:b/>
                <w:sz w:val="22"/>
                <w:szCs w:val="22"/>
              </w:rPr>
            </w:pPr>
            <w:r w:rsidRPr="003C1305">
              <w:rPr>
                <w:rFonts w:ascii="Arial" w:hAnsi="Arial" w:cs="Arial"/>
                <w:b/>
                <w:sz w:val="22"/>
                <w:szCs w:val="22"/>
              </w:rPr>
              <w:t>Post Name</w:t>
            </w:r>
          </w:p>
        </w:tc>
        <w:tc>
          <w:tcPr>
            <w:tcW w:w="60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707D817" w14:textId="77777777" w:rsidR="0091631B" w:rsidRPr="003C1305" w:rsidRDefault="0091631B" w:rsidP="00B066DF">
            <w:pPr>
              <w:jc w:val="center"/>
              <w:rPr>
                <w:rFonts w:ascii="Arial" w:hAnsi="Arial" w:cs="Arial"/>
                <w:b/>
                <w:sz w:val="22"/>
                <w:szCs w:val="22"/>
              </w:rPr>
            </w:pPr>
            <w:r w:rsidRPr="003C1305">
              <w:rPr>
                <w:rFonts w:ascii="Arial" w:hAnsi="Arial" w:cs="Arial"/>
                <w:b/>
                <w:sz w:val="22"/>
                <w:szCs w:val="22"/>
              </w:rPr>
              <w:t>Campus</w:t>
            </w:r>
          </w:p>
        </w:tc>
        <w:tc>
          <w:tcPr>
            <w:tcW w:w="111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2F9BB5A" w14:textId="77777777" w:rsidR="0091631B" w:rsidRPr="003C1305" w:rsidRDefault="0091631B" w:rsidP="00B066DF">
            <w:pPr>
              <w:jc w:val="center"/>
              <w:rPr>
                <w:rFonts w:ascii="Arial" w:hAnsi="Arial" w:cs="Arial"/>
                <w:b/>
                <w:sz w:val="22"/>
                <w:szCs w:val="22"/>
              </w:rPr>
            </w:pPr>
            <w:r w:rsidRPr="003C1305">
              <w:rPr>
                <w:rFonts w:ascii="Arial" w:hAnsi="Arial" w:cs="Arial"/>
                <w:b/>
                <w:sz w:val="22"/>
                <w:szCs w:val="22"/>
              </w:rPr>
              <w:t>Date</w:t>
            </w:r>
          </w:p>
        </w:tc>
        <w:tc>
          <w:tcPr>
            <w:tcW w:w="87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955318" w14:textId="77777777" w:rsidR="0091631B" w:rsidRPr="003C1305" w:rsidRDefault="0091631B" w:rsidP="00B066DF">
            <w:pPr>
              <w:jc w:val="center"/>
              <w:rPr>
                <w:rFonts w:ascii="Arial" w:hAnsi="Arial" w:cs="Arial"/>
                <w:b/>
                <w:sz w:val="22"/>
                <w:szCs w:val="22"/>
              </w:rPr>
            </w:pPr>
            <w:r w:rsidRPr="003C1305">
              <w:rPr>
                <w:rFonts w:ascii="Arial" w:hAnsi="Arial" w:cs="Arial"/>
                <w:b/>
                <w:sz w:val="22"/>
                <w:szCs w:val="22"/>
              </w:rPr>
              <w:t>Reason</w:t>
            </w:r>
          </w:p>
        </w:tc>
      </w:tr>
      <w:tr w:rsidR="0091631B" w:rsidRPr="003C1305" w14:paraId="4B9FAEA2" w14:textId="77777777" w:rsidTr="00B066DF">
        <w:tc>
          <w:tcPr>
            <w:tcW w:w="999" w:type="pct"/>
            <w:tcBorders>
              <w:top w:val="single" w:sz="4" w:space="0" w:color="auto"/>
              <w:left w:val="single" w:sz="4" w:space="0" w:color="auto"/>
              <w:bottom w:val="single" w:sz="4" w:space="0" w:color="auto"/>
              <w:right w:val="single" w:sz="4" w:space="0" w:color="auto"/>
            </w:tcBorders>
            <w:vAlign w:val="center"/>
          </w:tcPr>
          <w:p w14:paraId="3E5E28BA" w14:textId="77777777" w:rsidR="0091631B" w:rsidRPr="003C1305" w:rsidRDefault="0091631B" w:rsidP="00B066DF">
            <w:pPr>
              <w:rPr>
                <w:rFonts w:ascii="Arial" w:hAnsi="Arial" w:cs="Arial"/>
                <w:b/>
                <w:sz w:val="22"/>
                <w:szCs w:val="22"/>
              </w:rPr>
            </w:pPr>
            <w:r w:rsidRPr="003C1305">
              <w:rPr>
                <w:rFonts w:ascii="Arial" w:hAnsi="Arial" w:cs="Arial"/>
                <w:bCs/>
                <w:sz w:val="22"/>
                <w:szCs w:val="22"/>
              </w:rPr>
              <w:t>Zingisani Nokubonga Makrwede</w:t>
            </w:r>
          </w:p>
        </w:tc>
        <w:tc>
          <w:tcPr>
            <w:tcW w:w="1409" w:type="pct"/>
            <w:tcBorders>
              <w:top w:val="single" w:sz="4" w:space="0" w:color="auto"/>
              <w:left w:val="single" w:sz="4" w:space="0" w:color="auto"/>
              <w:bottom w:val="single" w:sz="4" w:space="0" w:color="auto"/>
              <w:right w:val="single" w:sz="4" w:space="0" w:color="auto"/>
            </w:tcBorders>
          </w:tcPr>
          <w:p w14:paraId="3D4D33D9" w14:textId="77777777" w:rsidR="0091631B" w:rsidRPr="003C1305" w:rsidRDefault="0091631B" w:rsidP="00B066DF">
            <w:pPr>
              <w:rPr>
                <w:rFonts w:ascii="Arial" w:hAnsi="Arial" w:cs="Arial"/>
                <w:bCs/>
                <w:sz w:val="22"/>
                <w:szCs w:val="22"/>
              </w:rPr>
            </w:pPr>
            <w:r w:rsidRPr="003C1305">
              <w:rPr>
                <w:rFonts w:ascii="Arial" w:hAnsi="Arial" w:cs="Arial"/>
                <w:bCs/>
                <w:sz w:val="22"/>
                <w:szCs w:val="22"/>
              </w:rPr>
              <w:t>Deputy Director: Circulation Services</w:t>
            </w:r>
          </w:p>
        </w:tc>
        <w:tc>
          <w:tcPr>
            <w:tcW w:w="601" w:type="pct"/>
            <w:tcBorders>
              <w:top w:val="single" w:sz="4" w:space="0" w:color="auto"/>
              <w:left w:val="single" w:sz="4" w:space="0" w:color="auto"/>
              <w:bottom w:val="single" w:sz="4" w:space="0" w:color="auto"/>
              <w:right w:val="single" w:sz="4" w:space="0" w:color="auto"/>
            </w:tcBorders>
            <w:vAlign w:val="center"/>
          </w:tcPr>
          <w:p w14:paraId="55CAE239" w14:textId="77777777" w:rsidR="0091631B" w:rsidRPr="003C1305" w:rsidRDefault="0091631B" w:rsidP="00B066DF">
            <w:pPr>
              <w:rPr>
                <w:rFonts w:ascii="Arial" w:hAnsi="Arial" w:cs="Arial"/>
                <w:b/>
                <w:sz w:val="22"/>
                <w:szCs w:val="22"/>
              </w:rPr>
            </w:pPr>
            <w:r w:rsidRPr="003C1305">
              <w:rPr>
                <w:rFonts w:ascii="Arial" w:hAnsi="Arial" w:cs="Arial"/>
                <w:bCs/>
                <w:sz w:val="22"/>
                <w:szCs w:val="22"/>
              </w:rPr>
              <w:t>South</w:t>
            </w:r>
          </w:p>
        </w:tc>
        <w:tc>
          <w:tcPr>
            <w:tcW w:w="1116" w:type="pct"/>
            <w:tcBorders>
              <w:top w:val="single" w:sz="4" w:space="0" w:color="auto"/>
              <w:left w:val="single" w:sz="4" w:space="0" w:color="auto"/>
              <w:bottom w:val="single" w:sz="4" w:space="0" w:color="auto"/>
              <w:right w:val="single" w:sz="4" w:space="0" w:color="auto"/>
            </w:tcBorders>
            <w:vAlign w:val="center"/>
          </w:tcPr>
          <w:p w14:paraId="63558F1A" w14:textId="77777777" w:rsidR="0091631B" w:rsidRPr="003C1305" w:rsidRDefault="0091631B" w:rsidP="00B066DF">
            <w:pPr>
              <w:rPr>
                <w:rFonts w:ascii="Arial" w:hAnsi="Arial" w:cs="Arial"/>
                <w:b/>
                <w:sz w:val="22"/>
                <w:szCs w:val="22"/>
              </w:rPr>
            </w:pPr>
            <w:r w:rsidRPr="003C1305">
              <w:rPr>
                <w:rFonts w:ascii="Arial" w:hAnsi="Arial" w:cs="Arial"/>
                <w:bCs/>
                <w:sz w:val="22"/>
                <w:szCs w:val="22"/>
              </w:rPr>
              <w:t>31 December 2023</w:t>
            </w:r>
          </w:p>
        </w:tc>
        <w:tc>
          <w:tcPr>
            <w:tcW w:w="875" w:type="pct"/>
            <w:tcBorders>
              <w:top w:val="single" w:sz="4" w:space="0" w:color="auto"/>
              <w:left w:val="single" w:sz="4" w:space="0" w:color="auto"/>
              <w:bottom w:val="single" w:sz="4" w:space="0" w:color="auto"/>
              <w:right w:val="single" w:sz="4" w:space="0" w:color="auto"/>
            </w:tcBorders>
            <w:vAlign w:val="center"/>
          </w:tcPr>
          <w:p w14:paraId="645FD5F3" w14:textId="77777777" w:rsidR="0091631B" w:rsidRPr="003C1305" w:rsidRDefault="0091631B" w:rsidP="00B066DF">
            <w:pPr>
              <w:rPr>
                <w:rFonts w:ascii="Arial" w:hAnsi="Arial" w:cs="Arial"/>
                <w:b/>
                <w:sz w:val="22"/>
                <w:szCs w:val="22"/>
              </w:rPr>
            </w:pPr>
            <w:r w:rsidRPr="003C1305">
              <w:rPr>
                <w:rFonts w:ascii="Arial" w:hAnsi="Arial" w:cs="Arial"/>
                <w:bCs/>
                <w:sz w:val="22"/>
                <w:szCs w:val="22"/>
              </w:rPr>
              <w:t>Retired</w:t>
            </w:r>
          </w:p>
        </w:tc>
      </w:tr>
      <w:tr w:rsidR="0091631B" w:rsidRPr="003C1305" w14:paraId="0473DBCC" w14:textId="77777777" w:rsidTr="00B066DF">
        <w:tc>
          <w:tcPr>
            <w:tcW w:w="999" w:type="pct"/>
            <w:tcBorders>
              <w:top w:val="single" w:sz="4" w:space="0" w:color="auto"/>
              <w:left w:val="single" w:sz="4" w:space="0" w:color="auto"/>
              <w:bottom w:val="single" w:sz="4" w:space="0" w:color="auto"/>
              <w:right w:val="single" w:sz="4" w:space="0" w:color="auto"/>
            </w:tcBorders>
            <w:vAlign w:val="center"/>
          </w:tcPr>
          <w:p w14:paraId="47FB5125" w14:textId="77777777" w:rsidR="0091631B" w:rsidRPr="003C1305" w:rsidRDefault="0091631B" w:rsidP="00B066DF">
            <w:pPr>
              <w:rPr>
                <w:rFonts w:ascii="Arial" w:hAnsi="Arial" w:cs="Arial"/>
                <w:bCs/>
              </w:rPr>
            </w:pPr>
            <w:r w:rsidRPr="003C1305">
              <w:rPr>
                <w:rFonts w:ascii="Arial" w:hAnsi="Arial" w:cs="Arial"/>
                <w:bCs/>
                <w:sz w:val="22"/>
                <w:szCs w:val="22"/>
              </w:rPr>
              <w:t>Desiree Minnaar</w:t>
            </w:r>
          </w:p>
        </w:tc>
        <w:tc>
          <w:tcPr>
            <w:tcW w:w="1409" w:type="pct"/>
            <w:tcBorders>
              <w:top w:val="single" w:sz="4" w:space="0" w:color="auto"/>
              <w:left w:val="single" w:sz="4" w:space="0" w:color="auto"/>
              <w:bottom w:val="single" w:sz="4" w:space="0" w:color="auto"/>
              <w:right w:val="single" w:sz="4" w:space="0" w:color="auto"/>
            </w:tcBorders>
          </w:tcPr>
          <w:p w14:paraId="0F64DF8C" w14:textId="77777777" w:rsidR="0091631B" w:rsidRPr="003C1305" w:rsidRDefault="0091631B" w:rsidP="00B066DF">
            <w:pPr>
              <w:rPr>
                <w:rFonts w:ascii="Arial" w:hAnsi="Arial" w:cs="Arial"/>
                <w:bCs/>
              </w:rPr>
            </w:pPr>
            <w:r w:rsidRPr="003C1305">
              <w:rPr>
                <w:rFonts w:ascii="Arial" w:hAnsi="Arial" w:cs="Arial"/>
                <w:bCs/>
                <w:sz w:val="22"/>
                <w:szCs w:val="22"/>
              </w:rPr>
              <w:t>Senior Librarian: Systems And Networks</w:t>
            </w:r>
          </w:p>
        </w:tc>
        <w:tc>
          <w:tcPr>
            <w:tcW w:w="601" w:type="pct"/>
            <w:tcBorders>
              <w:top w:val="single" w:sz="4" w:space="0" w:color="auto"/>
              <w:left w:val="single" w:sz="4" w:space="0" w:color="auto"/>
              <w:bottom w:val="single" w:sz="4" w:space="0" w:color="auto"/>
              <w:right w:val="single" w:sz="4" w:space="0" w:color="auto"/>
            </w:tcBorders>
            <w:vAlign w:val="center"/>
          </w:tcPr>
          <w:p w14:paraId="2BE0AEF0" w14:textId="77777777" w:rsidR="0091631B" w:rsidRPr="003C1305" w:rsidRDefault="0091631B" w:rsidP="00B066DF">
            <w:pPr>
              <w:rPr>
                <w:rFonts w:ascii="Arial" w:hAnsi="Arial" w:cs="Arial"/>
                <w:bCs/>
              </w:rPr>
            </w:pPr>
            <w:r w:rsidRPr="003C1305">
              <w:rPr>
                <w:rFonts w:ascii="Arial" w:hAnsi="Arial" w:cs="Arial"/>
                <w:bCs/>
                <w:sz w:val="22"/>
                <w:szCs w:val="22"/>
              </w:rPr>
              <w:t>South</w:t>
            </w:r>
          </w:p>
        </w:tc>
        <w:tc>
          <w:tcPr>
            <w:tcW w:w="1116" w:type="pct"/>
            <w:tcBorders>
              <w:top w:val="single" w:sz="4" w:space="0" w:color="auto"/>
              <w:left w:val="single" w:sz="4" w:space="0" w:color="auto"/>
              <w:bottom w:val="single" w:sz="4" w:space="0" w:color="auto"/>
              <w:right w:val="single" w:sz="4" w:space="0" w:color="auto"/>
            </w:tcBorders>
            <w:vAlign w:val="center"/>
          </w:tcPr>
          <w:p w14:paraId="65A4060D" w14:textId="77777777" w:rsidR="0091631B" w:rsidRPr="003C1305" w:rsidRDefault="0091631B" w:rsidP="00B066DF">
            <w:pPr>
              <w:rPr>
                <w:rFonts w:ascii="Arial" w:hAnsi="Arial" w:cs="Arial"/>
                <w:bCs/>
              </w:rPr>
            </w:pPr>
            <w:r w:rsidRPr="003C1305">
              <w:rPr>
                <w:rFonts w:ascii="Arial" w:hAnsi="Arial" w:cs="Arial"/>
                <w:bCs/>
                <w:sz w:val="22"/>
                <w:szCs w:val="22"/>
              </w:rPr>
              <w:t>31 December 2023</w:t>
            </w:r>
          </w:p>
        </w:tc>
        <w:tc>
          <w:tcPr>
            <w:tcW w:w="875" w:type="pct"/>
            <w:tcBorders>
              <w:top w:val="single" w:sz="4" w:space="0" w:color="auto"/>
              <w:left w:val="single" w:sz="4" w:space="0" w:color="auto"/>
              <w:bottom w:val="single" w:sz="4" w:space="0" w:color="auto"/>
              <w:right w:val="single" w:sz="4" w:space="0" w:color="auto"/>
            </w:tcBorders>
            <w:vAlign w:val="center"/>
          </w:tcPr>
          <w:p w14:paraId="60890AE5" w14:textId="77777777" w:rsidR="0091631B" w:rsidRPr="003C1305" w:rsidRDefault="0091631B" w:rsidP="00B066DF">
            <w:pPr>
              <w:rPr>
                <w:rFonts w:ascii="Arial" w:hAnsi="Arial" w:cs="Arial"/>
                <w:bCs/>
              </w:rPr>
            </w:pPr>
            <w:r w:rsidRPr="003C1305">
              <w:rPr>
                <w:rFonts w:ascii="Arial" w:hAnsi="Arial" w:cs="Arial"/>
                <w:bCs/>
                <w:sz w:val="22"/>
                <w:szCs w:val="22"/>
              </w:rPr>
              <w:t>Retired</w:t>
            </w:r>
          </w:p>
        </w:tc>
      </w:tr>
      <w:tr w:rsidR="0091631B" w:rsidRPr="003C1305" w14:paraId="54710CDC" w14:textId="77777777" w:rsidTr="00B066DF">
        <w:tc>
          <w:tcPr>
            <w:tcW w:w="999" w:type="pct"/>
            <w:tcBorders>
              <w:top w:val="single" w:sz="4" w:space="0" w:color="auto"/>
              <w:left w:val="single" w:sz="4" w:space="0" w:color="auto"/>
              <w:bottom w:val="single" w:sz="4" w:space="0" w:color="auto"/>
              <w:right w:val="single" w:sz="4" w:space="0" w:color="auto"/>
            </w:tcBorders>
            <w:vAlign w:val="center"/>
          </w:tcPr>
          <w:p w14:paraId="6BC3C419" w14:textId="77777777" w:rsidR="0091631B" w:rsidRPr="003C1305" w:rsidRDefault="0091631B" w:rsidP="00B066DF">
            <w:pPr>
              <w:rPr>
                <w:rFonts w:ascii="Arial" w:hAnsi="Arial" w:cs="Arial"/>
                <w:bCs/>
                <w:sz w:val="22"/>
                <w:szCs w:val="22"/>
              </w:rPr>
            </w:pPr>
            <w:r w:rsidRPr="003C1305">
              <w:rPr>
                <w:rFonts w:ascii="Arial" w:hAnsi="Arial" w:cs="Arial"/>
                <w:bCs/>
                <w:sz w:val="22"/>
                <w:szCs w:val="22"/>
              </w:rPr>
              <w:t>Blondie Ntsiko</w:t>
            </w:r>
          </w:p>
        </w:tc>
        <w:tc>
          <w:tcPr>
            <w:tcW w:w="1409" w:type="pct"/>
            <w:tcBorders>
              <w:top w:val="single" w:sz="4" w:space="0" w:color="auto"/>
              <w:left w:val="single" w:sz="4" w:space="0" w:color="auto"/>
              <w:bottom w:val="single" w:sz="4" w:space="0" w:color="auto"/>
              <w:right w:val="single" w:sz="4" w:space="0" w:color="auto"/>
            </w:tcBorders>
          </w:tcPr>
          <w:p w14:paraId="5046EC9D" w14:textId="77777777" w:rsidR="0091631B" w:rsidRPr="0018132C" w:rsidRDefault="0091631B" w:rsidP="00B066DF">
            <w:pPr>
              <w:rPr>
                <w:rFonts w:ascii="Arial" w:hAnsi="Arial" w:cs="Arial"/>
                <w:bCs/>
                <w:sz w:val="22"/>
                <w:szCs w:val="22"/>
              </w:rPr>
            </w:pPr>
            <w:r w:rsidRPr="0018132C">
              <w:rPr>
                <w:rFonts w:ascii="Arial" w:hAnsi="Arial" w:cs="Arial"/>
                <w:bCs/>
                <w:sz w:val="22"/>
                <w:szCs w:val="22"/>
              </w:rPr>
              <w:t>Customer Services</w:t>
            </w:r>
          </w:p>
        </w:tc>
        <w:tc>
          <w:tcPr>
            <w:tcW w:w="601" w:type="pct"/>
            <w:tcBorders>
              <w:top w:val="single" w:sz="4" w:space="0" w:color="auto"/>
              <w:left w:val="single" w:sz="4" w:space="0" w:color="auto"/>
              <w:bottom w:val="single" w:sz="4" w:space="0" w:color="auto"/>
              <w:right w:val="single" w:sz="4" w:space="0" w:color="auto"/>
            </w:tcBorders>
            <w:vAlign w:val="center"/>
          </w:tcPr>
          <w:p w14:paraId="4BF034DA" w14:textId="77777777" w:rsidR="0091631B" w:rsidRPr="003C1305" w:rsidRDefault="0091631B" w:rsidP="00B066DF">
            <w:pPr>
              <w:rPr>
                <w:rFonts w:ascii="Arial" w:hAnsi="Arial" w:cs="Arial"/>
                <w:bCs/>
                <w:sz w:val="22"/>
                <w:szCs w:val="22"/>
              </w:rPr>
            </w:pPr>
            <w:r w:rsidRPr="003C1305">
              <w:rPr>
                <w:rFonts w:ascii="Arial" w:hAnsi="Arial" w:cs="Arial"/>
                <w:bCs/>
                <w:sz w:val="22"/>
                <w:szCs w:val="22"/>
              </w:rPr>
              <w:t>South</w:t>
            </w:r>
          </w:p>
        </w:tc>
        <w:tc>
          <w:tcPr>
            <w:tcW w:w="1116" w:type="pct"/>
            <w:tcBorders>
              <w:top w:val="single" w:sz="4" w:space="0" w:color="auto"/>
              <w:left w:val="single" w:sz="4" w:space="0" w:color="auto"/>
              <w:bottom w:val="single" w:sz="4" w:space="0" w:color="auto"/>
              <w:right w:val="single" w:sz="4" w:space="0" w:color="auto"/>
            </w:tcBorders>
            <w:vAlign w:val="center"/>
          </w:tcPr>
          <w:p w14:paraId="592865A9" w14:textId="77777777" w:rsidR="0091631B" w:rsidRPr="003C1305" w:rsidRDefault="0091631B" w:rsidP="00B066DF">
            <w:pPr>
              <w:rPr>
                <w:rFonts w:ascii="Arial" w:hAnsi="Arial" w:cs="Arial"/>
                <w:bCs/>
                <w:sz w:val="22"/>
                <w:szCs w:val="22"/>
              </w:rPr>
            </w:pPr>
            <w:r w:rsidRPr="003C1305">
              <w:rPr>
                <w:rFonts w:ascii="Arial" w:hAnsi="Arial" w:cs="Arial"/>
                <w:bCs/>
                <w:sz w:val="22"/>
                <w:szCs w:val="22"/>
              </w:rPr>
              <w:t xml:space="preserve"> 31 December 2023</w:t>
            </w:r>
          </w:p>
        </w:tc>
        <w:tc>
          <w:tcPr>
            <w:tcW w:w="875" w:type="pct"/>
            <w:tcBorders>
              <w:top w:val="single" w:sz="4" w:space="0" w:color="auto"/>
              <w:left w:val="single" w:sz="4" w:space="0" w:color="auto"/>
              <w:bottom w:val="single" w:sz="4" w:space="0" w:color="auto"/>
              <w:right w:val="single" w:sz="4" w:space="0" w:color="auto"/>
            </w:tcBorders>
            <w:vAlign w:val="center"/>
          </w:tcPr>
          <w:p w14:paraId="7DD0F5C2" w14:textId="77777777" w:rsidR="0091631B" w:rsidRPr="003C1305" w:rsidRDefault="0091631B" w:rsidP="00B066DF">
            <w:pPr>
              <w:rPr>
                <w:rFonts w:ascii="Arial" w:hAnsi="Arial" w:cs="Arial"/>
                <w:bCs/>
                <w:sz w:val="22"/>
                <w:szCs w:val="22"/>
              </w:rPr>
            </w:pPr>
            <w:r w:rsidRPr="003C1305">
              <w:rPr>
                <w:rFonts w:ascii="Arial" w:hAnsi="Arial" w:cs="Arial"/>
                <w:bCs/>
                <w:sz w:val="22"/>
                <w:szCs w:val="22"/>
              </w:rPr>
              <w:t>Retired</w:t>
            </w:r>
          </w:p>
        </w:tc>
      </w:tr>
      <w:tr w:rsidR="0091631B" w:rsidRPr="001021C2" w14:paraId="5A277012" w14:textId="77777777" w:rsidTr="00B066DF">
        <w:tc>
          <w:tcPr>
            <w:tcW w:w="999" w:type="pct"/>
            <w:tcBorders>
              <w:top w:val="single" w:sz="4" w:space="0" w:color="auto"/>
              <w:left w:val="single" w:sz="4" w:space="0" w:color="auto"/>
              <w:bottom w:val="single" w:sz="4" w:space="0" w:color="auto"/>
              <w:right w:val="single" w:sz="4" w:space="0" w:color="auto"/>
            </w:tcBorders>
            <w:vAlign w:val="center"/>
          </w:tcPr>
          <w:p w14:paraId="100737A8" w14:textId="77777777" w:rsidR="0091631B" w:rsidRPr="003C1305" w:rsidRDefault="0091631B" w:rsidP="00B066DF">
            <w:pPr>
              <w:rPr>
                <w:rFonts w:ascii="Arial" w:hAnsi="Arial" w:cs="Arial"/>
                <w:bCs/>
                <w:sz w:val="22"/>
                <w:szCs w:val="22"/>
              </w:rPr>
            </w:pPr>
            <w:r w:rsidRPr="003C1305">
              <w:rPr>
                <w:rFonts w:ascii="Arial" w:hAnsi="Arial" w:cs="Arial"/>
                <w:bCs/>
                <w:sz w:val="22"/>
                <w:szCs w:val="22"/>
              </w:rPr>
              <w:t>Khanya Mnyazi</w:t>
            </w:r>
          </w:p>
        </w:tc>
        <w:tc>
          <w:tcPr>
            <w:tcW w:w="1409" w:type="pct"/>
            <w:tcBorders>
              <w:top w:val="single" w:sz="4" w:space="0" w:color="auto"/>
              <w:left w:val="single" w:sz="4" w:space="0" w:color="auto"/>
              <w:bottom w:val="single" w:sz="4" w:space="0" w:color="auto"/>
              <w:right w:val="single" w:sz="4" w:space="0" w:color="auto"/>
            </w:tcBorders>
          </w:tcPr>
          <w:p w14:paraId="7FEED270" w14:textId="77777777" w:rsidR="0091631B" w:rsidRPr="0018132C" w:rsidRDefault="0091631B" w:rsidP="00B066DF">
            <w:pPr>
              <w:rPr>
                <w:rFonts w:ascii="Arial" w:hAnsi="Arial" w:cs="Arial"/>
                <w:bCs/>
                <w:sz w:val="22"/>
                <w:szCs w:val="22"/>
              </w:rPr>
            </w:pPr>
            <w:r w:rsidRPr="0018132C">
              <w:rPr>
                <w:rFonts w:ascii="Arial" w:hAnsi="Arial" w:cs="Arial"/>
                <w:bCs/>
                <w:sz w:val="22"/>
                <w:szCs w:val="22"/>
              </w:rPr>
              <w:t>Librarian: Monograph Receipt - Bibliographic Services</w:t>
            </w:r>
          </w:p>
        </w:tc>
        <w:tc>
          <w:tcPr>
            <w:tcW w:w="601" w:type="pct"/>
            <w:tcBorders>
              <w:top w:val="single" w:sz="4" w:space="0" w:color="auto"/>
              <w:left w:val="single" w:sz="4" w:space="0" w:color="auto"/>
              <w:bottom w:val="single" w:sz="4" w:space="0" w:color="auto"/>
              <w:right w:val="single" w:sz="4" w:space="0" w:color="auto"/>
            </w:tcBorders>
            <w:vAlign w:val="center"/>
          </w:tcPr>
          <w:p w14:paraId="080C0B8D" w14:textId="77777777" w:rsidR="0091631B" w:rsidRPr="003C1305" w:rsidRDefault="0091631B" w:rsidP="00B066DF">
            <w:pPr>
              <w:rPr>
                <w:rFonts w:ascii="Arial" w:hAnsi="Arial" w:cs="Arial"/>
                <w:bCs/>
                <w:sz w:val="22"/>
                <w:szCs w:val="22"/>
              </w:rPr>
            </w:pPr>
            <w:r w:rsidRPr="003C1305">
              <w:rPr>
                <w:rFonts w:ascii="Arial" w:hAnsi="Arial" w:cs="Arial"/>
                <w:bCs/>
                <w:sz w:val="22"/>
                <w:szCs w:val="22"/>
              </w:rPr>
              <w:t>South</w:t>
            </w:r>
          </w:p>
        </w:tc>
        <w:tc>
          <w:tcPr>
            <w:tcW w:w="1116" w:type="pct"/>
            <w:tcBorders>
              <w:top w:val="single" w:sz="4" w:space="0" w:color="auto"/>
              <w:left w:val="single" w:sz="4" w:space="0" w:color="auto"/>
              <w:bottom w:val="single" w:sz="4" w:space="0" w:color="auto"/>
              <w:right w:val="single" w:sz="4" w:space="0" w:color="auto"/>
            </w:tcBorders>
            <w:vAlign w:val="center"/>
          </w:tcPr>
          <w:p w14:paraId="5123D340" w14:textId="77777777" w:rsidR="0091631B" w:rsidRPr="003C1305" w:rsidRDefault="0091631B" w:rsidP="00B066DF">
            <w:pPr>
              <w:rPr>
                <w:rFonts w:ascii="Arial" w:hAnsi="Arial" w:cs="Arial"/>
                <w:bCs/>
                <w:sz w:val="22"/>
                <w:szCs w:val="22"/>
              </w:rPr>
            </w:pPr>
            <w:r w:rsidRPr="003C1305">
              <w:rPr>
                <w:rFonts w:ascii="Arial" w:hAnsi="Arial" w:cs="Arial"/>
                <w:bCs/>
                <w:sz w:val="22"/>
                <w:szCs w:val="22"/>
              </w:rPr>
              <w:t xml:space="preserve"> 31 October 2023</w:t>
            </w:r>
          </w:p>
        </w:tc>
        <w:tc>
          <w:tcPr>
            <w:tcW w:w="875" w:type="pct"/>
            <w:tcBorders>
              <w:top w:val="single" w:sz="4" w:space="0" w:color="auto"/>
              <w:left w:val="single" w:sz="4" w:space="0" w:color="auto"/>
              <w:bottom w:val="single" w:sz="4" w:space="0" w:color="auto"/>
              <w:right w:val="single" w:sz="4" w:space="0" w:color="auto"/>
            </w:tcBorders>
            <w:vAlign w:val="center"/>
          </w:tcPr>
          <w:p w14:paraId="666C0C79" w14:textId="77777777" w:rsidR="0091631B" w:rsidRPr="003C1305" w:rsidRDefault="0091631B" w:rsidP="00B066DF">
            <w:pPr>
              <w:rPr>
                <w:rFonts w:ascii="Arial" w:hAnsi="Arial" w:cs="Arial"/>
                <w:bCs/>
                <w:sz w:val="22"/>
                <w:szCs w:val="22"/>
              </w:rPr>
            </w:pPr>
            <w:r w:rsidRPr="003C1305">
              <w:rPr>
                <w:rFonts w:ascii="Arial" w:hAnsi="Arial" w:cs="Arial"/>
                <w:bCs/>
                <w:sz w:val="22"/>
                <w:szCs w:val="22"/>
              </w:rPr>
              <w:t>Resigned</w:t>
            </w:r>
          </w:p>
        </w:tc>
      </w:tr>
    </w:tbl>
    <w:p w14:paraId="360354E1" w14:textId="77777777" w:rsidR="0091631B" w:rsidRPr="003C1305" w:rsidRDefault="0091631B" w:rsidP="0091631B">
      <w:pPr>
        <w:spacing w:after="0"/>
        <w:rPr>
          <w:rFonts w:ascii="Arial" w:hAnsi="Arial" w:cs="Arial"/>
          <w:b/>
          <w:bCs/>
        </w:rPr>
      </w:pPr>
    </w:p>
    <w:p w14:paraId="38DC1C9F" w14:textId="5D4E884C" w:rsidR="0091631B" w:rsidRPr="007400DC" w:rsidRDefault="0091631B" w:rsidP="0091631B">
      <w:pPr>
        <w:rPr>
          <w:rFonts w:ascii="Arial" w:hAnsi="Arial" w:cs="Arial"/>
          <w:b/>
          <w:bCs/>
          <w:sz w:val="24"/>
          <w:szCs w:val="24"/>
        </w:rPr>
      </w:pPr>
      <w:r w:rsidRPr="007400DC">
        <w:rPr>
          <w:rFonts w:ascii="Arial" w:hAnsi="Arial" w:cs="Arial"/>
          <w:b/>
          <w:bCs/>
          <w:sz w:val="24"/>
          <w:szCs w:val="24"/>
        </w:rPr>
        <w:t>Vacancies</w:t>
      </w:r>
      <w:r w:rsidR="007400DC" w:rsidRPr="007400DC">
        <w:rPr>
          <w:rFonts w:ascii="Arial" w:hAnsi="Arial" w:cs="Arial"/>
          <w:b/>
          <w:bCs/>
          <w:sz w:val="24"/>
          <w:szCs w:val="24"/>
        </w:rPr>
        <w:t>:</w:t>
      </w:r>
    </w:p>
    <w:tbl>
      <w:tblPr>
        <w:tblStyle w:val="TableGrid1"/>
        <w:tblW w:w="9067" w:type="dxa"/>
        <w:tblLook w:val="04A0" w:firstRow="1" w:lastRow="0" w:firstColumn="1" w:lastColumn="0" w:noHBand="0" w:noVBand="1"/>
      </w:tblPr>
      <w:tblGrid>
        <w:gridCol w:w="1316"/>
        <w:gridCol w:w="1654"/>
        <w:gridCol w:w="1181"/>
        <w:gridCol w:w="1907"/>
        <w:gridCol w:w="3009"/>
      </w:tblGrid>
      <w:tr w:rsidR="0091631B" w:rsidRPr="003C1305" w14:paraId="71D6A3CC" w14:textId="77777777" w:rsidTr="00B066DF">
        <w:trPr>
          <w:trHeight w:val="288"/>
        </w:trPr>
        <w:tc>
          <w:tcPr>
            <w:tcW w:w="9067" w:type="dxa"/>
            <w:gridSpan w:val="5"/>
            <w:hideMark/>
          </w:tcPr>
          <w:p w14:paraId="6F42D447" w14:textId="77777777" w:rsidR="0091631B" w:rsidRPr="003C1305" w:rsidRDefault="0091631B" w:rsidP="00B066DF">
            <w:pPr>
              <w:rPr>
                <w:rFonts w:ascii="Arial" w:hAnsi="Arial" w:cs="Arial"/>
                <w:b/>
                <w:bCs/>
              </w:rPr>
            </w:pPr>
            <w:r w:rsidRPr="003C1305">
              <w:rPr>
                <w:rFonts w:ascii="Arial" w:hAnsi="Arial" w:cs="Arial"/>
                <w:b/>
                <w:bCs/>
              </w:rPr>
              <w:t>Vacancies</w:t>
            </w:r>
          </w:p>
        </w:tc>
      </w:tr>
      <w:tr w:rsidR="0091631B" w:rsidRPr="003C1305" w14:paraId="1040B1C7" w14:textId="77777777" w:rsidTr="00B066DF">
        <w:trPr>
          <w:trHeight w:val="288"/>
        </w:trPr>
        <w:tc>
          <w:tcPr>
            <w:tcW w:w="1316" w:type="dxa"/>
            <w:noWrap/>
            <w:hideMark/>
          </w:tcPr>
          <w:p w14:paraId="5256BAA0" w14:textId="77777777" w:rsidR="0091631B" w:rsidRPr="003C1305" w:rsidRDefault="0091631B" w:rsidP="00B066DF">
            <w:pPr>
              <w:rPr>
                <w:rFonts w:ascii="Arial" w:hAnsi="Arial" w:cs="Arial"/>
                <w:b/>
                <w:bCs/>
              </w:rPr>
            </w:pPr>
            <w:r w:rsidRPr="003C1305">
              <w:rPr>
                <w:rFonts w:ascii="Arial" w:hAnsi="Arial" w:cs="Arial"/>
                <w:b/>
                <w:bCs/>
              </w:rPr>
              <w:t>George Campus</w:t>
            </w:r>
          </w:p>
        </w:tc>
        <w:tc>
          <w:tcPr>
            <w:tcW w:w="1654" w:type="dxa"/>
            <w:noWrap/>
            <w:hideMark/>
          </w:tcPr>
          <w:p w14:paraId="64426D28" w14:textId="77777777" w:rsidR="0091631B" w:rsidRPr="003C1305" w:rsidRDefault="0091631B" w:rsidP="00B066DF">
            <w:pPr>
              <w:rPr>
                <w:rFonts w:ascii="Arial" w:hAnsi="Arial" w:cs="Arial"/>
                <w:b/>
                <w:bCs/>
              </w:rPr>
            </w:pPr>
            <w:r w:rsidRPr="003C1305">
              <w:rPr>
                <w:rFonts w:ascii="Arial" w:hAnsi="Arial" w:cs="Arial"/>
                <w:b/>
                <w:bCs/>
              </w:rPr>
              <w:t>Missionvale Campus</w:t>
            </w:r>
          </w:p>
        </w:tc>
        <w:tc>
          <w:tcPr>
            <w:tcW w:w="1181" w:type="dxa"/>
            <w:noWrap/>
            <w:hideMark/>
          </w:tcPr>
          <w:p w14:paraId="636279FC" w14:textId="77777777" w:rsidR="0091631B" w:rsidRPr="003C1305" w:rsidRDefault="0091631B" w:rsidP="00B066DF">
            <w:pPr>
              <w:rPr>
                <w:rFonts w:ascii="Arial" w:hAnsi="Arial" w:cs="Arial"/>
                <w:b/>
                <w:bCs/>
              </w:rPr>
            </w:pPr>
            <w:r w:rsidRPr="003C1305">
              <w:rPr>
                <w:rFonts w:ascii="Arial" w:hAnsi="Arial" w:cs="Arial"/>
                <w:b/>
                <w:bCs/>
              </w:rPr>
              <w:t>North Campus</w:t>
            </w:r>
          </w:p>
        </w:tc>
        <w:tc>
          <w:tcPr>
            <w:tcW w:w="1907" w:type="dxa"/>
            <w:noWrap/>
            <w:hideMark/>
          </w:tcPr>
          <w:p w14:paraId="53EEAC4F" w14:textId="77777777" w:rsidR="0091631B" w:rsidRPr="003C1305" w:rsidRDefault="0091631B" w:rsidP="00B066DF">
            <w:pPr>
              <w:rPr>
                <w:rFonts w:ascii="Arial" w:hAnsi="Arial" w:cs="Arial"/>
                <w:b/>
                <w:bCs/>
              </w:rPr>
            </w:pPr>
            <w:r w:rsidRPr="003C1305">
              <w:rPr>
                <w:rFonts w:ascii="Arial" w:hAnsi="Arial" w:cs="Arial"/>
                <w:b/>
                <w:bCs/>
              </w:rPr>
              <w:t>Second Avenue Campus</w:t>
            </w:r>
          </w:p>
        </w:tc>
        <w:tc>
          <w:tcPr>
            <w:tcW w:w="3009" w:type="dxa"/>
            <w:noWrap/>
            <w:hideMark/>
          </w:tcPr>
          <w:p w14:paraId="065544E5" w14:textId="77777777" w:rsidR="0091631B" w:rsidRPr="003C1305" w:rsidRDefault="0091631B" w:rsidP="00B066DF">
            <w:pPr>
              <w:rPr>
                <w:rFonts w:ascii="Arial" w:hAnsi="Arial" w:cs="Arial"/>
                <w:b/>
                <w:bCs/>
              </w:rPr>
            </w:pPr>
            <w:r w:rsidRPr="003C1305">
              <w:rPr>
                <w:rFonts w:ascii="Arial" w:hAnsi="Arial" w:cs="Arial"/>
                <w:b/>
                <w:bCs/>
              </w:rPr>
              <w:t>South Campus</w:t>
            </w:r>
          </w:p>
        </w:tc>
      </w:tr>
      <w:tr w:rsidR="0091631B" w:rsidRPr="003C1305" w14:paraId="5191F2BC" w14:textId="77777777" w:rsidTr="00B066DF">
        <w:trPr>
          <w:trHeight w:val="288"/>
        </w:trPr>
        <w:tc>
          <w:tcPr>
            <w:tcW w:w="1316" w:type="dxa"/>
            <w:noWrap/>
            <w:hideMark/>
          </w:tcPr>
          <w:p w14:paraId="1CF0D5B2" w14:textId="77777777" w:rsidR="0091631B" w:rsidRPr="003C1305" w:rsidRDefault="0091631B" w:rsidP="00B066DF">
            <w:pPr>
              <w:rPr>
                <w:rFonts w:ascii="Arial" w:hAnsi="Arial" w:cs="Arial"/>
              </w:rPr>
            </w:pPr>
            <w:r w:rsidRPr="003C1305">
              <w:rPr>
                <w:rFonts w:ascii="Arial" w:hAnsi="Arial" w:cs="Arial"/>
              </w:rPr>
              <w:t xml:space="preserve">Branch Librarian </w:t>
            </w:r>
          </w:p>
        </w:tc>
        <w:tc>
          <w:tcPr>
            <w:tcW w:w="1654" w:type="dxa"/>
            <w:noWrap/>
            <w:hideMark/>
          </w:tcPr>
          <w:p w14:paraId="5E42BC31" w14:textId="77777777" w:rsidR="0091631B" w:rsidRPr="003C1305" w:rsidRDefault="0091631B" w:rsidP="00B066DF">
            <w:pPr>
              <w:rPr>
                <w:rFonts w:ascii="Arial" w:hAnsi="Arial" w:cs="Arial"/>
              </w:rPr>
            </w:pPr>
            <w:r w:rsidRPr="003C1305">
              <w:rPr>
                <w:rFonts w:ascii="Arial" w:hAnsi="Arial" w:cs="Arial"/>
              </w:rPr>
              <w:t xml:space="preserve">Shelving Assistant </w:t>
            </w:r>
          </w:p>
        </w:tc>
        <w:tc>
          <w:tcPr>
            <w:tcW w:w="1181" w:type="dxa"/>
            <w:noWrap/>
            <w:hideMark/>
          </w:tcPr>
          <w:p w14:paraId="413A9C49" w14:textId="77777777" w:rsidR="0091631B" w:rsidRPr="003C1305" w:rsidRDefault="0091631B" w:rsidP="00B066DF">
            <w:pPr>
              <w:rPr>
                <w:rFonts w:ascii="Arial" w:hAnsi="Arial" w:cs="Arial"/>
              </w:rPr>
            </w:pPr>
            <w:r w:rsidRPr="003C1305">
              <w:rPr>
                <w:rFonts w:ascii="Arial" w:hAnsi="Arial" w:cs="Arial"/>
              </w:rPr>
              <w:t> </w:t>
            </w:r>
          </w:p>
        </w:tc>
        <w:tc>
          <w:tcPr>
            <w:tcW w:w="1907" w:type="dxa"/>
            <w:noWrap/>
            <w:hideMark/>
          </w:tcPr>
          <w:p w14:paraId="008A795C" w14:textId="77777777" w:rsidR="0091631B" w:rsidRPr="003C1305" w:rsidRDefault="0091631B" w:rsidP="00B066DF">
            <w:pPr>
              <w:rPr>
                <w:rFonts w:ascii="Arial" w:hAnsi="Arial" w:cs="Arial"/>
              </w:rPr>
            </w:pPr>
            <w:r w:rsidRPr="003C1305">
              <w:rPr>
                <w:rFonts w:ascii="Arial" w:hAnsi="Arial" w:cs="Arial"/>
              </w:rPr>
              <w:t>Branch Librarian</w:t>
            </w:r>
          </w:p>
        </w:tc>
        <w:tc>
          <w:tcPr>
            <w:tcW w:w="3009" w:type="dxa"/>
            <w:noWrap/>
            <w:hideMark/>
          </w:tcPr>
          <w:p w14:paraId="5B5E73EB" w14:textId="77777777" w:rsidR="0091631B" w:rsidRPr="003C1305" w:rsidRDefault="0091631B" w:rsidP="00B066DF">
            <w:pPr>
              <w:rPr>
                <w:rFonts w:ascii="Arial" w:hAnsi="Arial" w:cs="Arial"/>
              </w:rPr>
            </w:pPr>
            <w:r w:rsidRPr="003C1305">
              <w:rPr>
                <w:rFonts w:ascii="Arial" w:hAnsi="Arial" w:cs="Arial"/>
              </w:rPr>
              <w:t xml:space="preserve">Customer Services Librarian </w:t>
            </w:r>
          </w:p>
        </w:tc>
      </w:tr>
      <w:tr w:rsidR="0091631B" w:rsidRPr="003C1305" w14:paraId="64E122C5" w14:textId="77777777" w:rsidTr="00B066DF">
        <w:trPr>
          <w:trHeight w:val="288"/>
        </w:trPr>
        <w:tc>
          <w:tcPr>
            <w:tcW w:w="1316" w:type="dxa"/>
            <w:noWrap/>
            <w:hideMark/>
          </w:tcPr>
          <w:p w14:paraId="6719FEF8" w14:textId="77777777" w:rsidR="0091631B" w:rsidRPr="003C1305" w:rsidRDefault="0091631B" w:rsidP="00B066DF">
            <w:pPr>
              <w:rPr>
                <w:rFonts w:ascii="Arial" w:hAnsi="Arial" w:cs="Arial"/>
              </w:rPr>
            </w:pPr>
            <w:r w:rsidRPr="003C1305">
              <w:rPr>
                <w:rFonts w:ascii="Arial" w:hAnsi="Arial" w:cs="Arial"/>
              </w:rPr>
              <w:t>5/8 After Hours</w:t>
            </w:r>
            <w:r w:rsidRPr="003C1305">
              <w:rPr>
                <w:rFonts w:ascii="Arial" w:hAnsi="Arial" w:cs="Arial"/>
                <w:b/>
                <w:bCs/>
              </w:rPr>
              <w:t xml:space="preserve"> </w:t>
            </w:r>
          </w:p>
        </w:tc>
        <w:tc>
          <w:tcPr>
            <w:tcW w:w="1654" w:type="dxa"/>
            <w:noWrap/>
            <w:hideMark/>
          </w:tcPr>
          <w:p w14:paraId="6B5766C7" w14:textId="77777777" w:rsidR="0091631B" w:rsidRPr="003C1305" w:rsidRDefault="0091631B" w:rsidP="00B066DF">
            <w:pPr>
              <w:rPr>
                <w:rFonts w:ascii="Arial" w:hAnsi="Arial" w:cs="Arial"/>
              </w:rPr>
            </w:pPr>
            <w:r w:rsidRPr="003C1305">
              <w:rPr>
                <w:rFonts w:ascii="Arial" w:hAnsi="Arial" w:cs="Arial"/>
              </w:rPr>
              <w:t>5/8 After Hours</w:t>
            </w:r>
            <w:r w:rsidRPr="003C1305">
              <w:rPr>
                <w:rFonts w:ascii="Arial" w:hAnsi="Arial" w:cs="Arial"/>
                <w:b/>
                <w:bCs/>
              </w:rPr>
              <w:t xml:space="preserve"> </w:t>
            </w:r>
          </w:p>
        </w:tc>
        <w:tc>
          <w:tcPr>
            <w:tcW w:w="1181" w:type="dxa"/>
            <w:noWrap/>
            <w:hideMark/>
          </w:tcPr>
          <w:p w14:paraId="130ED5B5" w14:textId="77777777" w:rsidR="0091631B" w:rsidRPr="003C1305" w:rsidRDefault="0091631B" w:rsidP="00B066DF">
            <w:pPr>
              <w:rPr>
                <w:rFonts w:ascii="Arial" w:hAnsi="Arial" w:cs="Arial"/>
              </w:rPr>
            </w:pPr>
            <w:r w:rsidRPr="003C1305">
              <w:rPr>
                <w:rFonts w:ascii="Arial" w:hAnsi="Arial" w:cs="Arial"/>
              </w:rPr>
              <w:t> </w:t>
            </w:r>
          </w:p>
        </w:tc>
        <w:tc>
          <w:tcPr>
            <w:tcW w:w="1907" w:type="dxa"/>
            <w:noWrap/>
            <w:hideMark/>
          </w:tcPr>
          <w:p w14:paraId="3B294C82" w14:textId="77777777" w:rsidR="0091631B" w:rsidRPr="003C1305" w:rsidRDefault="0091631B" w:rsidP="00B066DF">
            <w:pPr>
              <w:rPr>
                <w:rFonts w:ascii="Arial" w:hAnsi="Arial" w:cs="Arial"/>
              </w:rPr>
            </w:pPr>
            <w:r w:rsidRPr="003C1305">
              <w:rPr>
                <w:rFonts w:ascii="Arial" w:hAnsi="Arial" w:cs="Arial"/>
              </w:rPr>
              <w:t>Senior Librarian</w:t>
            </w:r>
          </w:p>
        </w:tc>
        <w:tc>
          <w:tcPr>
            <w:tcW w:w="3009" w:type="dxa"/>
            <w:noWrap/>
            <w:hideMark/>
          </w:tcPr>
          <w:p w14:paraId="3A68E334" w14:textId="77777777" w:rsidR="0091631B" w:rsidRPr="003C1305" w:rsidRDefault="0091631B" w:rsidP="00B066DF">
            <w:pPr>
              <w:rPr>
                <w:rFonts w:ascii="Arial" w:hAnsi="Arial" w:cs="Arial"/>
              </w:rPr>
            </w:pPr>
            <w:r w:rsidRPr="003C1305">
              <w:rPr>
                <w:rFonts w:ascii="Arial" w:hAnsi="Arial" w:cs="Arial"/>
              </w:rPr>
              <w:t xml:space="preserve">Library Assistant </w:t>
            </w:r>
          </w:p>
        </w:tc>
      </w:tr>
      <w:tr w:rsidR="0091631B" w:rsidRPr="003C1305" w14:paraId="0A1C477E" w14:textId="77777777" w:rsidTr="00B066DF">
        <w:trPr>
          <w:trHeight w:val="288"/>
        </w:trPr>
        <w:tc>
          <w:tcPr>
            <w:tcW w:w="1316" w:type="dxa"/>
            <w:noWrap/>
            <w:hideMark/>
          </w:tcPr>
          <w:p w14:paraId="2BFFDA73" w14:textId="77777777" w:rsidR="0091631B" w:rsidRPr="003C1305" w:rsidRDefault="0091631B" w:rsidP="00B066DF">
            <w:pPr>
              <w:rPr>
                <w:rFonts w:ascii="Arial" w:hAnsi="Arial" w:cs="Arial"/>
              </w:rPr>
            </w:pPr>
            <w:r w:rsidRPr="003C1305">
              <w:rPr>
                <w:rFonts w:ascii="Arial" w:hAnsi="Arial" w:cs="Arial"/>
              </w:rPr>
              <w:t> </w:t>
            </w:r>
          </w:p>
        </w:tc>
        <w:tc>
          <w:tcPr>
            <w:tcW w:w="1654" w:type="dxa"/>
            <w:noWrap/>
            <w:hideMark/>
          </w:tcPr>
          <w:p w14:paraId="116C436C" w14:textId="77777777" w:rsidR="0091631B" w:rsidRPr="003C1305" w:rsidRDefault="0091631B" w:rsidP="00B066DF">
            <w:pPr>
              <w:rPr>
                <w:rFonts w:ascii="Arial" w:hAnsi="Arial" w:cs="Arial"/>
              </w:rPr>
            </w:pPr>
            <w:r w:rsidRPr="003C1305">
              <w:rPr>
                <w:rFonts w:ascii="Arial" w:hAnsi="Arial" w:cs="Arial"/>
              </w:rPr>
              <w:t> </w:t>
            </w:r>
          </w:p>
        </w:tc>
        <w:tc>
          <w:tcPr>
            <w:tcW w:w="1181" w:type="dxa"/>
            <w:noWrap/>
            <w:hideMark/>
          </w:tcPr>
          <w:p w14:paraId="01635151" w14:textId="77777777" w:rsidR="0091631B" w:rsidRPr="003C1305" w:rsidRDefault="0091631B" w:rsidP="00B066DF">
            <w:pPr>
              <w:rPr>
                <w:rFonts w:ascii="Arial" w:hAnsi="Arial" w:cs="Arial"/>
              </w:rPr>
            </w:pPr>
            <w:r w:rsidRPr="003C1305">
              <w:rPr>
                <w:rFonts w:ascii="Arial" w:hAnsi="Arial" w:cs="Arial"/>
              </w:rPr>
              <w:t> </w:t>
            </w:r>
          </w:p>
        </w:tc>
        <w:tc>
          <w:tcPr>
            <w:tcW w:w="1907" w:type="dxa"/>
            <w:noWrap/>
            <w:hideMark/>
          </w:tcPr>
          <w:p w14:paraId="5A33440D" w14:textId="77777777" w:rsidR="0091631B" w:rsidRPr="003C1305" w:rsidRDefault="0091631B" w:rsidP="00B066DF">
            <w:pPr>
              <w:rPr>
                <w:rFonts w:ascii="Arial" w:hAnsi="Arial" w:cs="Arial"/>
              </w:rPr>
            </w:pPr>
            <w:r w:rsidRPr="003C1305">
              <w:rPr>
                <w:rFonts w:ascii="Arial" w:hAnsi="Arial" w:cs="Arial"/>
              </w:rPr>
              <w:t> </w:t>
            </w:r>
          </w:p>
        </w:tc>
        <w:tc>
          <w:tcPr>
            <w:tcW w:w="3009" w:type="dxa"/>
            <w:noWrap/>
            <w:hideMark/>
          </w:tcPr>
          <w:p w14:paraId="7BC68654" w14:textId="77777777" w:rsidR="0091631B" w:rsidRPr="003C1305" w:rsidRDefault="0091631B" w:rsidP="00B066DF">
            <w:pPr>
              <w:rPr>
                <w:rFonts w:ascii="Arial" w:hAnsi="Arial" w:cs="Arial"/>
              </w:rPr>
            </w:pPr>
            <w:bookmarkStart w:id="22" w:name="RANGE!F5"/>
            <w:r w:rsidRPr="003C1305">
              <w:rPr>
                <w:rFonts w:ascii="Arial" w:hAnsi="Arial" w:cs="Arial"/>
                <w:bCs/>
              </w:rPr>
              <w:t xml:space="preserve">Library Assistant: Shelving/Messenger </w:t>
            </w:r>
            <w:bookmarkEnd w:id="22"/>
          </w:p>
        </w:tc>
      </w:tr>
      <w:tr w:rsidR="0091631B" w:rsidRPr="003C1305" w14:paraId="32E20E3A" w14:textId="77777777" w:rsidTr="00B066DF">
        <w:trPr>
          <w:trHeight w:val="288"/>
        </w:trPr>
        <w:tc>
          <w:tcPr>
            <w:tcW w:w="1316" w:type="dxa"/>
            <w:noWrap/>
            <w:hideMark/>
          </w:tcPr>
          <w:p w14:paraId="79EF73BA" w14:textId="77777777" w:rsidR="0091631B" w:rsidRPr="003C1305" w:rsidRDefault="0091631B" w:rsidP="00B066DF">
            <w:pPr>
              <w:rPr>
                <w:rFonts w:ascii="Arial" w:hAnsi="Arial" w:cs="Arial"/>
              </w:rPr>
            </w:pPr>
            <w:r w:rsidRPr="003C1305">
              <w:rPr>
                <w:rFonts w:ascii="Arial" w:hAnsi="Arial" w:cs="Arial"/>
              </w:rPr>
              <w:t> </w:t>
            </w:r>
          </w:p>
        </w:tc>
        <w:tc>
          <w:tcPr>
            <w:tcW w:w="1654" w:type="dxa"/>
            <w:noWrap/>
            <w:hideMark/>
          </w:tcPr>
          <w:p w14:paraId="7237A74B" w14:textId="77777777" w:rsidR="0091631B" w:rsidRPr="003C1305" w:rsidRDefault="0091631B" w:rsidP="00B066DF">
            <w:pPr>
              <w:rPr>
                <w:rFonts w:ascii="Arial" w:hAnsi="Arial" w:cs="Arial"/>
              </w:rPr>
            </w:pPr>
            <w:r w:rsidRPr="003C1305">
              <w:rPr>
                <w:rFonts w:ascii="Arial" w:hAnsi="Arial" w:cs="Arial"/>
              </w:rPr>
              <w:t> </w:t>
            </w:r>
          </w:p>
        </w:tc>
        <w:tc>
          <w:tcPr>
            <w:tcW w:w="1181" w:type="dxa"/>
            <w:noWrap/>
            <w:hideMark/>
          </w:tcPr>
          <w:p w14:paraId="5C19EAD8" w14:textId="77777777" w:rsidR="0091631B" w:rsidRPr="003C1305" w:rsidRDefault="0091631B" w:rsidP="00B066DF">
            <w:pPr>
              <w:rPr>
                <w:rFonts w:ascii="Arial" w:hAnsi="Arial" w:cs="Arial"/>
              </w:rPr>
            </w:pPr>
            <w:r w:rsidRPr="003C1305">
              <w:rPr>
                <w:rFonts w:ascii="Arial" w:hAnsi="Arial" w:cs="Arial"/>
              </w:rPr>
              <w:t> </w:t>
            </w:r>
          </w:p>
        </w:tc>
        <w:tc>
          <w:tcPr>
            <w:tcW w:w="1907" w:type="dxa"/>
            <w:noWrap/>
            <w:hideMark/>
          </w:tcPr>
          <w:p w14:paraId="69535162" w14:textId="77777777" w:rsidR="0091631B" w:rsidRPr="003C1305" w:rsidRDefault="0091631B" w:rsidP="00B066DF">
            <w:pPr>
              <w:rPr>
                <w:rFonts w:ascii="Arial" w:hAnsi="Arial" w:cs="Arial"/>
              </w:rPr>
            </w:pPr>
            <w:r w:rsidRPr="003C1305">
              <w:rPr>
                <w:rFonts w:ascii="Arial" w:hAnsi="Arial" w:cs="Arial"/>
              </w:rPr>
              <w:t> </w:t>
            </w:r>
          </w:p>
        </w:tc>
        <w:tc>
          <w:tcPr>
            <w:tcW w:w="3009" w:type="dxa"/>
            <w:noWrap/>
            <w:hideMark/>
          </w:tcPr>
          <w:p w14:paraId="3C66128A" w14:textId="77777777" w:rsidR="0091631B" w:rsidRPr="003C1305" w:rsidRDefault="0091631B" w:rsidP="00B066DF">
            <w:pPr>
              <w:rPr>
                <w:rFonts w:ascii="Arial" w:hAnsi="Arial" w:cs="Arial"/>
              </w:rPr>
            </w:pPr>
            <w:r w:rsidRPr="003C1305">
              <w:rPr>
                <w:rFonts w:ascii="Arial" w:hAnsi="Arial" w:cs="Arial"/>
                <w:bCs/>
              </w:rPr>
              <w:t>Shelving Assistant x 2</w:t>
            </w:r>
          </w:p>
        </w:tc>
      </w:tr>
      <w:tr w:rsidR="0091631B" w:rsidRPr="0044407E" w14:paraId="675D659E" w14:textId="77777777" w:rsidTr="00B066DF">
        <w:trPr>
          <w:trHeight w:val="288"/>
        </w:trPr>
        <w:tc>
          <w:tcPr>
            <w:tcW w:w="1316" w:type="dxa"/>
            <w:noWrap/>
            <w:hideMark/>
          </w:tcPr>
          <w:p w14:paraId="25489599" w14:textId="77777777" w:rsidR="0091631B" w:rsidRPr="003C1305" w:rsidRDefault="0091631B" w:rsidP="00B066DF">
            <w:pPr>
              <w:rPr>
                <w:rFonts w:ascii="Arial" w:hAnsi="Arial" w:cs="Arial"/>
              </w:rPr>
            </w:pPr>
            <w:r w:rsidRPr="003C1305">
              <w:rPr>
                <w:rFonts w:ascii="Arial" w:hAnsi="Arial" w:cs="Arial"/>
              </w:rPr>
              <w:t> </w:t>
            </w:r>
          </w:p>
        </w:tc>
        <w:tc>
          <w:tcPr>
            <w:tcW w:w="1654" w:type="dxa"/>
            <w:noWrap/>
            <w:hideMark/>
          </w:tcPr>
          <w:p w14:paraId="6C9FCFD8" w14:textId="77777777" w:rsidR="0091631B" w:rsidRPr="003C1305" w:rsidRDefault="0091631B" w:rsidP="00B066DF">
            <w:pPr>
              <w:rPr>
                <w:rFonts w:ascii="Arial" w:hAnsi="Arial" w:cs="Arial"/>
              </w:rPr>
            </w:pPr>
            <w:r w:rsidRPr="003C1305">
              <w:rPr>
                <w:rFonts w:ascii="Arial" w:hAnsi="Arial" w:cs="Arial"/>
              </w:rPr>
              <w:t> </w:t>
            </w:r>
          </w:p>
        </w:tc>
        <w:tc>
          <w:tcPr>
            <w:tcW w:w="1181" w:type="dxa"/>
            <w:noWrap/>
            <w:hideMark/>
          </w:tcPr>
          <w:p w14:paraId="49F57353" w14:textId="77777777" w:rsidR="0091631B" w:rsidRPr="003C1305" w:rsidRDefault="0091631B" w:rsidP="00B066DF">
            <w:pPr>
              <w:rPr>
                <w:rFonts w:ascii="Arial" w:hAnsi="Arial" w:cs="Arial"/>
              </w:rPr>
            </w:pPr>
            <w:r w:rsidRPr="003C1305">
              <w:rPr>
                <w:rFonts w:ascii="Arial" w:hAnsi="Arial" w:cs="Arial"/>
              </w:rPr>
              <w:t> </w:t>
            </w:r>
          </w:p>
        </w:tc>
        <w:tc>
          <w:tcPr>
            <w:tcW w:w="1907" w:type="dxa"/>
            <w:noWrap/>
            <w:hideMark/>
          </w:tcPr>
          <w:p w14:paraId="685619AE" w14:textId="77777777" w:rsidR="0091631B" w:rsidRPr="003C1305" w:rsidRDefault="0091631B" w:rsidP="00B066DF">
            <w:pPr>
              <w:rPr>
                <w:rFonts w:ascii="Arial" w:hAnsi="Arial" w:cs="Arial"/>
              </w:rPr>
            </w:pPr>
            <w:r w:rsidRPr="003C1305">
              <w:rPr>
                <w:rFonts w:ascii="Arial" w:hAnsi="Arial" w:cs="Arial"/>
              </w:rPr>
              <w:t> </w:t>
            </w:r>
          </w:p>
        </w:tc>
        <w:tc>
          <w:tcPr>
            <w:tcW w:w="3009" w:type="dxa"/>
            <w:noWrap/>
            <w:hideMark/>
          </w:tcPr>
          <w:p w14:paraId="4A2422F1" w14:textId="77777777" w:rsidR="0091631B" w:rsidRPr="0044407E" w:rsidRDefault="0091631B" w:rsidP="00B066DF">
            <w:pPr>
              <w:rPr>
                <w:rFonts w:ascii="Arial" w:hAnsi="Arial" w:cs="Arial"/>
              </w:rPr>
            </w:pPr>
            <w:r w:rsidRPr="003C1305">
              <w:rPr>
                <w:rFonts w:ascii="Arial" w:hAnsi="Arial" w:cs="Arial"/>
              </w:rPr>
              <w:t>5/8 After Hours</w:t>
            </w:r>
            <w:r w:rsidRPr="003C1305">
              <w:rPr>
                <w:rFonts w:ascii="Arial" w:hAnsi="Arial" w:cs="Arial"/>
                <w:b/>
                <w:bCs/>
              </w:rPr>
              <w:t xml:space="preserve"> </w:t>
            </w:r>
          </w:p>
        </w:tc>
      </w:tr>
      <w:bookmarkEnd w:id="21"/>
    </w:tbl>
    <w:p w14:paraId="05105816" w14:textId="77777777" w:rsidR="0091631B" w:rsidRDefault="0091631B" w:rsidP="0091631B">
      <w:pPr>
        <w:rPr>
          <w:rFonts w:ascii="Arial" w:hAnsi="Arial" w:cs="Arial"/>
          <w:b/>
          <w:bCs/>
        </w:rPr>
      </w:pPr>
    </w:p>
    <w:p w14:paraId="5224743D" w14:textId="06F2E1A2" w:rsidR="00F40CF9" w:rsidRPr="00C429D8" w:rsidRDefault="00C429D8" w:rsidP="00C429D8">
      <w:pPr>
        <w:rPr>
          <w:rFonts w:ascii="Arial" w:hAnsi="Arial" w:cs="Arial"/>
        </w:rPr>
      </w:pPr>
      <w:r w:rsidRPr="00C429D8">
        <w:rPr>
          <w:rFonts w:ascii="Arial" w:hAnsi="Arial" w:cs="Arial"/>
          <w:b/>
          <w:bCs/>
          <w:sz w:val="24"/>
          <w:szCs w:val="24"/>
        </w:rPr>
        <w:lastRenderedPageBreak/>
        <w:t>Future Directions:</w:t>
      </w:r>
      <w:r w:rsidRPr="00C429D8">
        <w:rPr>
          <w:rFonts w:ascii="Arial" w:hAnsi="Arial" w:cs="Arial"/>
        </w:rPr>
        <w:br/>
      </w:r>
    </w:p>
    <w:p w14:paraId="5B8C181B" w14:textId="0D8F35B0" w:rsidR="00F40CF9" w:rsidRPr="000B001B" w:rsidRDefault="00F40CF9" w:rsidP="003C1305">
      <w:pPr>
        <w:pStyle w:val="NoSpacing"/>
        <w:jc w:val="both"/>
        <w:rPr>
          <w:rFonts w:ascii="Arial" w:hAnsi="Arial" w:cs="Arial"/>
        </w:rPr>
      </w:pPr>
      <w:r w:rsidRPr="000B001B">
        <w:rPr>
          <w:rFonts w:ascii="Arial" w:hAnsi="Arial" w:cs="Arial"/>
        </w:rPr>
        <w:t xml:space="preserve">Looking ahead, we are committed to advancing our mission of supporting teaching, learning, and research at our university. Key </w:t>
      </w:r>
      <w:r w:rsidR="00D632CE" w:rsidRPr="000B001B">
        <w:rPr>
          <w:rFonts w:ascii="Arial" w:hAnsi="Arial" w:cs="Arial"/>
        </w:rPr>
        <w:t xml:space="preserve">focus areas </w:t>
      </w:r>
      <w:r w:rsidRPr="000B001B">
        <w:rPr>
          <w:rFonts w:ascii="Arial" w:hAnsi="Arial" w:cs="Arial"/>
        </w:rPr>
        <w:t>for the upcoming year include:</w:t>
      </w:r>
    </w:p>
    <w:p w14:paraId="2885BCBF" w14:textId="243B2F38" w:rsidR="00F40CF9" w:rsidRPr="003C1305" w:rsidRDefault="00F40CF9" w:rsidP="003C1305">
      <w:pPr>
        <w:pStyle w:val="NoSpacing"/>
        <w:spacing w:before="240"/>
        <w:jc w:val="both"/>
        <w:rPr>
          <w:rFonts w:ascii="Arial" w:hAnsi="Arial" w:cs="Arial"/>
        </w:rPr>
      </w:pPr>
      <w:r w:rsidRPr="003C1305">
        <w:rPr>
          <w:rFonts w:ascii="Arial" w:hAnsi="Arial" w:cs="Arial"/>
          <w:b/>
          <w:bCs/>
        </w:rPr>
        <w:t>Innovative Services:</w:t>
      </w:r>
      <w:r w:rsidRPr="003C1305">
        <w:rPr>
          <w:rFonts w:ascii="Arial" w:hAnsi="Arial" w:cs="Arial"/>
        </w:rPr>
        <w:t xml:space="preserve"> </w:t>
      </w:r>
      <w:r w:rsidRPr="000B001B">
        <w:rPr>
          <w:rFonts w:ascii="Arial" w:hAnsi="Arial" w:cs="Arial"/>
        </w:rPr>
        <w:t xml:space="preserve">Continuously enhancing our services through innovative technologies, </w:t>
      </w:r>
      <w:r w:rsidR="00D632CE" w:rsidRPr="000B001B">
        <w:rPr>
          <w:rFonts w:ascii="Arial" w:hAnsi="Arial" w:cs="Arial"/>
        </w:rPr>
        <w:t xml:space="preserve">personalised </w:t>
      </w:r>
      <w:r w:rsidRPr="000B001B">
        <w:rPr>
          <w:rFonts w:ascii="Arial" w:hAnsi="Arial" w:cs="Arial"/>
        </w:rPr>
        <w:t>support, and user-centric approaches.</w:t>
      </w:r>
    </w:p>
    <w:p w14:paraId="2DA6A54F" w14:textId="6E607121" w:rsidR="00F40CF9" w:rsidRPr="003C1305" w:rsidRDefault="00F40CF9" w:rsidP="003C1305">
      <w:pPr>
        <w:pStyle w:val="NoSpacing"/>
        <w:spacing w:before="240"/>
        <w:jc w:val="both"/>
        <w:rPr>
          <w:rFonts w:ascii="Arial" w:hAnsi="Arial" w:cs="Arial"/>
        </w:rPr>
      </w:pPr>
      <w:r w:rsidRPr="003C1305">
        <w:rPr>
          <w:rFonts w:ascii="Arial" w:hAnsi="Arial" w:cs="Arial"/>
          <w:b/>
          <w:bCs/>
        </w:rPr>
        <w:t>Digital Scholarship:</w:t>
      </w:r>
      <w:r w:rsidRPr="003C1305">
        <w:rPr>
          <w:rFonts w:ascii="Arial" w:hAnsi="Arial" w:cs="Arial"/>
        </w:rPr>
        <w:t xml:space="preserve"> </w:t>
      </w:r>
      <w:r w:rsidR="00D632CE" w:rsidRPr="000B001B">
        <w:rPr>
          <w:rFonts w:ascii="Arial" w:hAnsi="Arial" w:cs="Arial"/>
        </w:rPr>
        <w:t>We are f</w:t>
      </w:r>
      <w:r w:rsidRPr="000B001B">
        <w:rPr>
          <w:rFonts w:ascii="Arial" w:hAnsi="Arial" w:cs="Arial"/>
        </w:rPr>
        <w:t>urthering our support for digital scholarship initiatives, including digital humanities, data visuali</w:t>
      </w:r>
      <w:r w:rsidR="0066179C">
        <w:rPr>
          <w:rFonts w:ascii="Arial" w:hAnsi="Arial" w:cs="Arial"/>
        </w:rPr>
        <w:t>s</w:t>
      </w:r>
      <w:r w:rsidRPr="000B001B">
        <w:rPr>
          <w:rFonts w:ascii="Arial" w:hAnsi="Arial" w:cs="Arial"/>
        </w:rPr>
        <w:t>ation, and open access publishing.</w:t>
      </w:r>
    </w:p>
    <w:p w14:paraId="6D208AD5" w14:textId="5EDE88C3" w:rsidR="00F40CF9" w:rsidRPr="003C1305" w:rsidRDefault="00F40CF9" w:rsidP="003C1305">
      <w:pPr>
        <w:pStyle w:val="NoSpacing"/>
        <w:spacing w:before="240"/>
        <w:jc w:val="both"/>
        <w:rPr>
          <w:rFonts w:ascii="Arial" w:hAnsi="Arial" w:cs="Arial"/>
        </w:rPr>
      </w:pPr>
      <w:r w:rsidRPr="003C1305">
        <w:rPr>
          <w:rFonts w:ascii="Arial" w:hAnsi="Arial" w:cs="Arial"/>
          <w:b/>
          <w:bCs/>
        </w:rPr>
        <w:t>Community Engagement:</w:t>
      </w:r>
      <w:r w:rsidRPr="003C1305">
        <w:rPr>
          <w:rFonts w:ascii="Arial" w:hAnsi="Arial" w:cs="Arial"/>
        </w:rPr>
        <w:t xml:space="preserve"> </w:t>
      </w:r>
      <w:r w:rsidR="00C23FB6" w:rsidRPr="000B001B">
        <w:rPr>
          <w:rFonts w:ascii="Arial" w:hAnsi="Arial" w:cs="Arial"/>
        </w:rPr>
        <w:t>We are s</w:t>
      </w:r>
      <w:r w:rsidRPr="000B001B">
        <w:rPr>
          <w:rFonts w:ascii="Arial" w:hAnsi="Arial" w:cs="Arial"/>
        </w:rPr>
        <w:t>trengthening our engagement with the broader community through outreach program</w:t>
      </w:r>
      <w:r w:rsidR="00C23FB6" w:rsidRPr="000B001B">
        <w:rPr>
          <w:rFonts w:ascii="Arial" w:hAnsi="Arial" w:cs="Arial"/>
        </w:rPr>
        <w:t>me</w:t>
      </w:r>
      <w:r w:rsidRPr="000B001B">
        <w:rPr>
          <w:rFonts w:ascii="Arial" w:hAnsi="Arial" w:cs="Arial"/>
        </w:rPr>
        <w:t>s, community partnerships, and public events.</w:t>
      </w:r>
    </w:p>
    <w:p w14:paraId="147B03FE" w14:textId="4262C71E" w:rsidR="00F40CF9" w:rsidRPr="003C1305" w:rsidRDefault="00F40CF9" w:rsidP="003C1305">
      <w:pPr>
        <w:pStyle w:val="NoSpacing"/>
        <w:spacing w:before="240"/>
        <w:jc w:val="both"/>
        <w:rPr>
          <w:rFonts w:ascii="Arial" w:hAnsi="Arial" w:cs="Arial"/>
        </w:rPr>
      </w:pPr>
      <w:r w:rsidRPr="003C1305">
        <w:rPr>
          <w:rFonts w:ascii="Arial" w:hAnsi="Arial" w:cs="Arial"/>
          <w:b/>
          <w:bCs/>
        </w:rPr>
        <w:t>Sustainability:</w:t>
      </w:r>
      <w:r w:rsidRPr="003C1305">
        <w:rPr>
          <w:rFonts w:ascii="Arial" w:hAnsi="Arial" w:cs="Arial"/>
        </w:rPr>
        <w:t xml:space="preserve"> </w:t>
      </w:r>
      <w:r w:rsidR="00C23FB6" w:rsidRPr="000B001B">
        <w:rPr>
          <w:rFonts w:ascii="Arial" w:hAnsi="Arial" w:cs="Arial"/>
        </w:rPr>
        <w:t>We are i</w:t>
      </w:r>
      <w:r w:rsidRPr="000B001B">
        <w:rPr>
          <w:rFonts w:ascii="Arial" w:hAnsi="Arial" w:cs="Arial"/>
        </w:rPr>
        <w:t>ntegrating sustainability practices into our operations, including energy-efficient measures, waste reduction initiatives, and environmentally responsible procurement.</w:t>
      </w:r>
    </w:p>
    <w:p w14:paraId="288C00BB" w14:textId="77777777" w:rsidR="00235B94" w:rsidRDefault="00235B94" w:rsidP="003C1305">
      <w:pPr>
        <w:spacing w:before="240"/>
        <w:rPr>
          <w:rFonts w:ascii="Arial" w:hAnsi="Arial" w:cs="Arial"/>
          <w:b/>
          <w:bCs/>
        </w:rPr>
      </w:pPr>
    </w:p>
    <w:p w14:paraId="347E5F24" w14:textId="77777777" w:rsidR="00EE2FB1" w:rsidRDefault="00EE2FB1" w:rsidP="00392782">
      <w:pPr>
        <w:rPr>
          <w:rFonts w:ascii="Arial" w:hAnsi="Arial" w:cs="Arial"/>
          <w:b/>
          <w:lang w:val="en-US"/>
        </w:rPr>
      </w:pPr>
    </w:p>
    <w:p w14:paraId="3D8B5085" w14:textId="37CFED7A" w:rsidR="00392782" w:rsidRDefault="001909F0" w:rsidP="00314374">
      <w:pPr>
        <w:pStyle w:val="Heading1"/>
        <w:rPr>
          <w:lang w:val="en-US"/>
        </w:rPr>
      </w:pPr>
      <w:bookmarkStart w:id="23" w:name="_Toc160543769"/>
      <w:r>
        <w:rPr>
          <w:lang w:val="en-US"/>
        </w:rPr>
        <w:t xml:space="preserve">FOCUS AREA - </w:t>
      </w:r>
      <w:r w:rsidR="00392782" w:rsidRPr="00607FD9">
        <w:rPr>
          <w:lang w:val="en-US"/>
        </w:rPr>
        <w:t>DISCOVERY AND COLLECTIONS:</w:t>
      </w:r>
      <w:bookmarkEnd w:id="23"/>
      <w:r w:rsidR="00314374">
        <w:rPr>
          <w:lang w:val="en-US"/>
        </w:rPr>
        <w:br/>
      </w:r>
    </w:p>
    <w:p w14:paraId="12916E3B" w14:textId="45C72741" w:rsidR="00217D90" w:rsidRPr="00890FB4" w:rsidRDefault="00890FB4" w:rsidP="00C429D8">
      <w:pPr>
        <w:rPr>
          <w:rFonts w:ascii="Arial" w:hAnsi="Arial" w:cs="Arial"/>
          <w:b/>
          <w:sz w:val="24"/>
          <w:szCs w:val="24"/>
          <w:lang w:val="en-US"/>
        </w:rPr>
      </w:pPr>
      <w:r w:rsidRPr="00890FB4">
        <w:rPr>
          <w:rFonts w:ascii="Arial" w:hAnsi="Arial" w:cs="Arial"/>
          <w:b/>
          <w:sz w:val="24"/>
          <w:szCs w:val="24"/>
        </w:rPr>
        <w:t xml:space="preserve">Information Resources Budget: </w:t>
      </w:r>
      <w:r w:rsidRPr="00890FB4">
        <w:rPr>
          <w:rFonts w:ascii="Arial" w:hAnsi="Arial" w:cs="Arial"/>
          <w:b/>
          <w:sz w:val="24"/>
          <w:szCs w:val="24"/>
          <w:lang w:val="en-US"/>
        </w:rPr>
        <w:t xml:space="preserve">Budget Report </w:t>
      </w:r>
      <w:proofErr w:type="gramStart"/>
      <w:r w:rsidRPr="00890FB4">
        <w:rPr>
          <w:rFonts w:ascii="Arial" w:hAnsi="Arial" w:cs="Arial"/>
          <w:b/>
          <w:sz w:val="24"/>
          <w:szCs w:val="24"/>
          <w:lang w:val="en-US"/>
        </w:rPr>
        <w:t>For</w:t>
      </w:r>
      <w:proofErr w:type="gramEnd"/>
      <w:r w:rsidRPr="00890FB4">
        <w:rPr>
          <w:rFonts w:ascii="Arial" w:hAnsi="Arial" w:cs="Arial"/>
          <w:b/>
          <w:sz w:val="24"/>
          <w:szCs w:val="24"/>
          <w:lang w:val="en-US"/>
        </w:rPr>
        <w:t xml:space="preserve"> Print Resources</w:t>
      </w:r>
    </w:p>
    <w:p w14:paraId="2DC2F068" w14:textId="77777777" w:rsidR="00217D90" w:rsidRPr="0044407E" w:rsidRDefault="00217D90" w:rsidP="00217D90">
      <w:pPr>
        <w:spacing w:after="0" w:line="264" w:lineRule="auto"/>
        <w:contextualSpacing/>
        <w:rPr>
          <w:rFonts w:ascii="Arial" w:eastAsiaTheme="minorEastAsia" w:hAnsi="Arial" w:cs="Arial"/>
          <w:b/>
          <w:lang w:val="en-US"/>
        </w:rPr>
      </w:pPr>
    </w:p>
    <w:p w14:paraId="249CCD71" w14:textId="285218B3" w:rsidR="00392782" w:rsidRPr="005D3D04" w:rsidRDefault="00392782" w:rsidP="00217D90">
      <w:pPr>
        <w:jc w:val="center"/>
        <w:rPr>
          <w:rFonts w:ascii="Arial" w:hAnsi="Arial" w:cs="Arial"/>
          <w:b/>
          <w:highlight w:val="yellow"/>
          <w:lang w:val="en-US"/>
        </w:rPr>
      </w:pPr>
      <w:r w:rsidRPr="005D3D04">
        <w:rPr>
          <w:rFonts w:ascii="Arial" w:hAnsi="Arial" w:cs="Arial"/>
          <w:b/>
          <w:lang w:val="en-US"/>
        </w:rPr>
        <w:t xml:space="preserve">Information Resources: Print Books </w:t>
      </w:r>
      <w:r>
        <w:rPr>
          <w:rFonts w:ascii="Arial" w:hAnsi="Arial" w:cs="Arial"/>
          <w:b/>
          <w:lang w:val="en-US"/>
        </w:rPr>
        <w:t>a</w:t>
      </w:r>
      <w:r w:rsidRPr="005D3D04">
        <w:rPr>
          <w:rFonts w:ascii="Arial" w:hAnsi="Arial" w:cs="Arial"/>
          <w:b/>
          <w:lang w:val="en-US"/>
        </w:rPr>
        <w:t>nd Journals</w:t>
      </w:r>
      <w:r>
        <w:rPr>
          <w:rFonts w:ascii="Arial" w:hAnsi="Arial" w:cs="Arial"/>
          <w:b/>
          <w:lang w:val="en-US"/>
        </w:rPr>
        <w:t xml:space="preserve"> budget 2021 - 2023</w:t>
      </w:r>
    </w:p>
    <w:p w14:paraId="2E823AB3" w14:textId="77777777" w:rsidR="00392782" w:rsidRDefault="00392782" w:rsidP="00392782">
      <w:pPr>
        <w:ind w:left="720"/>
        <w:jc w:val="center"/>
        <w:rPr>
          <w:rFonts w:ascii="Arial" w:hAnsi="Arial" w:cs="Arial"/>
          <w:lang w:val="en-US"/>
        </w:rPr>
      </w:pPr>
      <w:r w:rsidRPr="00D82572">
        <w:rPr>
          <w:rFonts w:ascii="Arial" w:hAnsi="Arial" w:cs="Arial"/>
          <w:noProof/>
          <w:lang w:val="en-US"/>
        </w:rPr>
        <w:drawing>
          <wp:inline distT="0" distB="0" distL="0" distR="0" wp14:anchorId="640F074C" wp14:editId="2F97E06D">
            <wp:extent cx="5332730" cy="2660650"/>
            <wp:effectExtent l="0" t="0" r="1270" b="6350"/>
            <wp:docPr id="40572721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27215" name="Picture 1" descr="A screenshot of a computer screen&#10;&#10;Description automatically generated"/>
                    <pic:cNvPicPr/>
                  </pic:nvPicPr>
                  <pic:blipFill>
                    <a:blip r:embed="rId68"/>
                    <a:stretch>
                      <a:fillRect/>
                    </a:stretch>
                  </pic:blipFill>
                  <pic:spPr>
                    <a:xfrm>
                      <a:off x="0" y="0"/>
                      <a:ext cx="5470317" cy="2729296"/>
                    </a:xfrm>
                    <a:prstGeom prst="rect">
                      <a:avLst/>
                    </a:prstGeom>
                  </pic:spPr>
                </pic:pic>
              </a:graphicData>
            </a:graphic>
          </wp:inline>
        </w:drawing>
      </w:r>
    </w:p>
    <w:p w14:paraId="5512A5EA" w14:textId="77777777" w:rsidR="00392782" w:rsidRPr="00D82572" w:rsidRDefault="00392782" w:rsidP="00392782">
      <w:pPr>
        <w:ind w:left="720"/>
        <w:rPr>
          <w:rFonts w:ascii="Arial" w:hAnsi="Arial" w:cs="Arial"/>
          <w:lang w:val="en-US"/>
        </w:rPr>
      </w:pPr>
      <w:r w:rsidRPr="00D82572">
        <w:rPr>
          <w:rFonts w:ascii="Arial" w:hAnsi="Arial" w:cs="Arial"/>
          <w:b/>
          <w:noProof/>
          <w:lang w:val="en-US"/>
        </w:rPr>
        <w:lastRenderedPageBreak/>
        <w:drawing>
          <wp:anchor distT="0" distB="0" distL="114300" distR="114300" simplePos="0" relativeHeight="251675136" behindDoc="0" locked="0" layoutInCell="1" allowOverlap="1" wp14:anchorId="70898C10" wp14:editId="67CF332D">
            <wp:simplePos x="0" y="0"/>
            <wp:positionH relativeFrom="margin">
              <wp:posOffset>476250</wp:posOffset>
            </wp:positionH>
            <wp:positionV relativeFrom="paragraph">
              <wp:posOffset>2415540</wp:posOffset>
            </wp:positionV>
            <wp:extent cx="5313680" cy="2736850"/>
            <wp:effectExtent l="0" t="0" r="1270" b="6350"/>
            <wp:wrapSquare wrapText="bothSides"/>
            <wp:docPr id="448791583" name="Picture 2" descr="A graph of a number of newspap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91583" name="Picture 2" descr="A graph of a number of newspapers&#10;&#10;Description automatically generated with medium confide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13680" cy="27368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2EB3ECF" wp14:editId="65D54F88">
            <wp:extent cx="5332730" cy="2330450"/>
            <wp:effectExtent l="0" t="0" r="1270" b="12700"/>
            <wp:docPr id="11" name="Chart 11">
              <a:extLst xmlns:a="http://schemas.openxmlformats.org/drawingml/2006/main">
                <a:ext uri="{FF2B5EF4-FFF2-40B4-BE49-F238E27FC236}">
                  <a16:creationId xmlns:a16="http://schemas.microsoft.com/office/drawing/2014/main" id="{D71EDC7E-FD1F-53E5-D917-A8DA3C4AF9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773E763" w14:textId="19C985B2" w:rsidR="00392782" w:rsidRPr="0044407E" w:rsidRDefault="00392782" w:rsidP="00392782">
      <w:pPr>
        <w:rPr>
          <w:rFonts w:ascii="Arial" w:hAnsi="Arial" w:cs="Arial"/>
          <w:b/>
          <w:lang w:val="en-US"/>
        </w:rPr>
      </w:pPr>
    </w:p>
    <w:p w14:paraId="44809196" w14:textId="4F7EBC1A" w:rsidR="00392782" w:rsidRPr="00890FB4" w:rsidRDefault="00B32534" w:rsidP="00890FB4">
      <w:pPr>
        <w:rPr>
          <w:rFonts w:ascii="Arial" w:hAnsi="Arial" w:cs="Arial"/>
          <w:b/>
          <w:bCs/>
          <w:sz w:val="24"/>
          <w:szCs w:val="24"/>
          <w:lang w:val="en-US"/>
        </w:rPr>
      </w:pPr>
      <w:r>
        <w:rPr>
          <w:lang w:val="en-US"/>
        </w:rPr>
        <w:br/>
      </w:r>
      <w:r>
        <w:rPr>
          <w:lang w:val="en-US"/>
        </w:rPr>
        <w:br/>
      </w:r>
      <w:r>
        <w:rPr>
          <w:lang w:val="en-US"/>
        </w:rPr>
        <w:br/>
      </w:r>
      <w:r w:rsidR="00890FB4" w:rsidRPr="00890FB4">
        <w:rPr>
          <w:rFonts w:ascii="Arial" w:hAnsi="Arial" w:cs="Arial"/>
          <w:b/>
          <w:bCs/>
          <w:sz w:val="24"/>
          <w:szCs w:val="24"/>
          <w:lang w:val="en-US"/>
        </w:rPr>
        <w:t>Vendor Status Report</w:t>
      </w:r>
    </w:p>
    <w:tbl>
      <w:tblPr>
        <w:tblStyle w:val="TableGrid"/>
        <w:tblW w:w="8926" w:type="dxa"/>
        <w:jc w:val="center"/>
        <w:tblInd w:w="0" w:type="dxa"/>
        <w:tblLook w:val="04A0" w:firstRow="1" w:lastRow="0" w:firstColumn="1" w:lastColumn="0" w:noHBand="0" w:noVBand="1"/>
      </w:tblPr>
      <w:tblGrid>
        <w:gridCol w:w="1841"/>
        <w:gridCol w:w="1717"/>
        <w:gridCol w:w="1885"/>
        <w:gridCol w:w="1573"/>
        <w:gridCol w:w="1910"/>
      </w:tblGrid>
      <w:tr w:rsidR="00392782" w:rsidRPr="0044407E" w14:paraId="4C37335D" w14:textId="77777777" w:rsidTr="00B066DF">
        <w:trPr>
          <w:trHeight w:val="232"/>
          <w:jc w:val="center"/>
        </w:trPr>
        <w:tc>
          <w:tcPr>
            <w:tcW w:w="1841" w:type="dxa"/>
          </w:tcPr>
          <w:p w14:paraId="135E126B" w14:textId="77777777" w:rsidR="00392782" w:rsidRPr="0044407E" w:rsidRDefault="00392782" w:rsidP="00B066DF">
            <w:pPr>
              <w:jc w:val="center"/>
              <w:rPr>
                <w:rFonts w:ascii="Arial" w:hAnsi="Arial" w:cs="Arial"/>
                <w:b/>
                <w:sz w:val="22"/>
                <w:szCs w:val="22"/>
              </w:rPr>
            </w:pPr>
            <w:bookmarkStart w:id="24" w:name="_Hlk94698685"/>
            <w:r w:rsidRPr="0044407E">
              <w:rPr>
                <w:rFonts w:ascii="Arial" w:hAnsi="Arial" w:cs="Arial"/>
                <w:b/>
                <w:sz w:val="22"/>
                <w:szCs w:val="22"/>
              </w:rPr>
              <w:t>VENDOR</w:t>
            </w:r>
          </w:p>
        </w:tc>
        <w:tc>
          <w:tcPr>
            <w:tcW w:w="1717" w:type="dxa"/>
          </w:tcPr>
          <w:p w14:paraId="1AF54E11" w14:textId="77777777" w:rsidR="00392782" w:rsidRPr="0044407E" w:rsidRDefault="00392782" w:rsidP="00B066DF">
            <w:pPr>
              <w:jc w:val="center"/>
              <w:rPr>
                <w:rFonts w:ascii="Arial" w:hAnsi="Arial" w:cs="Arial"/>
                <w:b/>
                <w:sz w:val="22"/>
                <w:szCs w:val="22"/>
              </w:rPr>
            </w:pPr>
            <w:r w:rsidRPr="0044407E">
              <w:rPr>
                <w:rFonts w:ascii="Arial" w:hAnsi="Arial" w:cs="Arial"/>
                <w:b/>
                <w:sz w:val="22"/>
                <w:szCs w:val="22"/>
              </w:rPr>
              <w:t>ORDERS</w:t>
            </w:r>
          </w:p>
        </w:tc>
        <w:tc>
          <w:tcPr>
            <w:tcW w:w="1885" w:type="dxa"/>
          </w:tcPr>
          <w:p w14:paraId="4FC0A8AF" w14:textId="77777777" w:rsidR="00392782" w:rsidRPr="0044407E" w:rsidRDefault="00392782" w:rsidP="00B066DF">
            <w:pPr>
              <w:jc w:val="center"/>
              <w:rPr>
                <w:rFonts w:ascii="Arial" w:hAnsi="Arial" w:cs="Arial"/>
                <w:b/>
                <w:sz w:val="22"/>
                <w:szCs w:val="22"/>
              </w:rPr>
            </w:pPr>
            <w:r w:rsidRPr="0044407E">
              <w:rPr>
                <w:rFonts w:ascii="Arial" w:hAnsi="Arial" w:cs="Arial"/>
                <w:b/>
                <w:sz w:val="22"/>
                <w:szCs w:val="22"/>
              </w:rPr>
              <w:t>RECEIVED</w:t>
            </w:r>
          </w:p>
        </w:tc>
        <w:tc>
          <w:tcPr>
            <w:tcW w:w="1573" w:type="dxa"/>
          </w:tcPr>
          <w:p w14:paraId="2D14187E" w14:textId="77777777" w:rsidR="00392782" w:rsidRPr="0044407E" w:rsidRDefault="00392782" w:rsidP="00B066DF">
            <w:pPr>
              <w:jc w:val="center"/>
              <w:rPr>
                <w:rFonts w:ascii="Arial" w:hAnsi="Arial" w:cs="Arial"/>
                <w:b/>
                <w:sz w:val="22"/>
                <w:szCs w:val="22"/>
              </w:rPr>
            </w:pPr>
            <w:r w:rsidRPr="0044407E">
              <w:rPr>
                <w:rFonts w:ascii="Arial" w:hAnsi="Arial" w:cs="Arial"/>
                <w:b/>
                <w:sz w:val="22"/>
                <w:szCs w:val="22"/>
              </w:rPr>
              <w:t>CANCELLED</w:t>
            </w:r>
          </w:p>
        </w:tc>
        <w:tc>
          <w:tcPr>
            <w:tcW w:w="1910" w:type="dxa"/>
          </w:tcPr>
          <w:p w14:paraId="76FC6838" w14:textId="77777777" w:rsidR="00392782" w:rsidRPr="0044407E" w:rsidRDefault="00392782" w:rsidP="00B066DF">
            <w:pPr>
              <w:jc w:val="center"/>
              <w:rPr>
                <w:rFonts w:ascii="Arial" w:hAnsi="Arial" w:cs="Arial"/>
                <w:b/>
                <w:sz w:val="22"/>
                <w:szCs w:val="22"/>
              </w:rPr>
            </w:pPr>
            <w:r w:rsidRPr="0044407E">
              <w:rPr>
                <w:rFonts w:ascii="Arial" w:hAnsi="Arial" w:cs="Arial"/>
                <w:b/>
                <w:sz w:val="22"/>
                <w:szCs w:val="22"/>
              </w:rPr>
              <w:t>AMOUNT</w:t>
            </w:r>
          </w:p>
        </w:tc>
      </w:tr>
      <w:tr w:rsidR="00392782" w:rsidRPr="0044407E" w14:paraId="7DE99630" w14:textId="77777777" w:rsidTr="00B066DF">
        <w:trPr>
          <w:trHeight w:val="249"/>
          <w:jc w:val="center"/>
        </w:trPr>
        <w:tc>
          <w:tcPr>
            <w:tcW w:w="1841" w:type="dxa"/>
          </w:tcPr>
          <w:p w14:paraId="7CBA5CE9" w14:textId="77777777" w:rsidR="00392782" w:rsidRPr="0044407E" w:rsidRDefault="00392782" w:rsidP="00B066DF">
            <w:pPr>
              <w:spacing w:line="259" w:lineRule="auto"/>
              <w:rPr>
                <w:rFonts w:ascii="Arial" w:hAnsi="Arial" w:cs="Arial"/>
                <w:b/>
                <w:sz w:val="22"/>
                <w:szCs w:val="22"/>
              </w:rPr>
            </w:pPr>
            <w:r w:rsidRPr="0044407E">
              <w:rPr>
                <w:rFonts w:ascii="Arial" w:hAnsi="Arial" w:cs="Arial"/>
                <w:b/>
                <w:sz w:val="22"/>
                <w:szCs w:val="22"/>
              </w:rPr>
              <w:t>B1 - Once off</w:t>
            </w:r>
          </w:p>
        </w:tc>
        <w:tc>
          <w:tcPr>
            <w:tcW w:w="1717" w:type="dxa"/>
          </w:tcPr>
          <w:p w14:paraId="148B4697" w14:textId="77777777" w:rsidR="00392782" w:rsidRPr="0044407E" w:rsidRDefault="00392782" w:rsidP="00B066DF">
            <w:pPr>
              <w:spacing w:line="259" w:lineRule="auto"/>
              <w:jc w:val="center"/>
              <w:rPr>
                <w:rFonts w:ascii="Arial" w:hAnsi="Arial" w:cs="Arial"/>
                <w:sz w:val="22"/>
                <w:szCs w:val="22"/>
              </w:rPr>
            </w:pPr>
            <w:r w:rsidRPr="0044407E">
              <w:rPr>
                <w:rFonts w:ascii="Arial" w:hAnsi="Arial" w:cs="Arial"/>
                <w:sz w:val="22"/>
                <w:szCs w:val="22"/>
              </w:rPr>
              <w:t>1</w:t>
            </w:r>
          </w:p>
        </w:tc>
        <w:tc>
          <w:tcPr>
            <w:tcW w:w="1885" w:type="dxa"/>
          </w:tcPr>
          <w:p w14:paraId="3E1FD0B8" w14:textId="77777777" w:rsidR="00392782" w:rsidRPr="0044407E" w:rsidRDefault="00392782" w:rsidP="00B066DF">
            <w:pPr>
              <w:spacing w:line="259" w:lineRule="auto"/>
              <w:jc w:val="center"/>
              <w:rPr>
                <w:rFonts w:ascii="Arial" w:hAnsi="Arial" w:cs="Arial"/>
                <w:sz w:val="22"/>
                <w:szCs w:val="22"/>
              </w:rPr>
            </w:pPr>
            <w:r w:rsidRPr="0044407E">
              <w:rPr>
                <w:rFonts w:ascii="Arial" w:hAnsi="Arial" w:cs="Arial"/>
                <w:sz w:val="22"/>
                <w:szCs w:val="22"/>
              </w:rPr>
              <w:t>1</w:t>
            </w:r>
          </w:p>
        </w:tc>
        <w:tc>
          <w:tcPr>
            <w:tcW w:w="1573" w:type="dxa"/>
          </w:tcPr>
          <w:p w14:paraId="6596EFB8" w14:textId="77777777" w:rsidR="00392782" w:rsidRPr="0044407E" w:rsidRDefault="00392782" w:rsidP="00B066DF">
            <w:pPr>
              <w:spacing w:line="259" w:lineRule="auto"/>
              <w:jc w:val="center"/>
              <w:rPr>
                <w:rFonts w:ascii="Arial" w:hAnsi="Arial" w:cs="Arial"/>
                <w:sz w:val="22"/>
                <w:szCs w:val="22"/>
              </w:rPr>
            </w:pPr>
            <w:r w:rsidRPr="0044407E">
              <w:rPr>
                <w:rFonts w:ascii="Arial" w:hAnsi="Arial" w:cs="Arial"/>
                <w:sz w:val="22"/>
                <w:szCs w:val="22"/>
              </w:rPr>
              <w:t>0</w:t>
            </w:r>
          </w:p>
        </w:tc>
        <w:tc>
          <w:tcPr>
            <w:tcW w:w="1910" w:type="dxa"/>
          </w:tcPr>
          <w:p w14:paraId="6A774D9E" w14:textId="77777777" w:rsidR="00392782" w:rsidRPr="0044407E" w:rsidRDefault="00392782" w:rsidP="00B066DF">
            <w:pPr>
              <w:spacing w:line="259" w:lineRule="auto"/>
              <w:jc w:val="right"/>
              <w:rPr>
                <w:rFonts w:ascii="Arial" w:hAnsi="Arial" w:cs="Arial"/>
                <w:sz w:val="22"/>
                <w:szCs w:val="22"/>
              </w:rPr>
            </w:pPr>
            <w:r w:rsidRPr="0044407E">
              <w:rPr>
                <w:rFonts w:ascii="Arial" w:hAnsi="Arial" w:cs="Arial"/>
                <w:sz w:val="22"/>
                <w:szCs w:val="22"/>
              </w:rPr>
              <w:t>R660.00</w:t>
            </w:r>
          </w:p>
        </w:tc>
      </w:tr>
      <w:tr w:rsidR="00392782" w:rsidRPr="0044407E" w14:paraId="50E3E2D4" w14:textId="77777777" w:rsidTr="00B066DF">
        <w:trPr>
          <w:trHeight w:val="249"/>
          <w:jc w:val="center"/>
        </w:trPr>
        <w:tc>
          <w:tcPr>
            <w:tcW w:w="1841" w:type="dxa"/>
          </w:tcPr>
          <w:p w14:paraId="0533AFF2" w14:textId="77777777" w:rsidR="00392782" w:rsidRPr="0044407E" w:rsidRDefault="00392782" w:rsidP="00B066DF">
            <w:pPr>
              <w:spacing w:line="259" w:lineRule="auto"/>
              <w:rPr>
                <w:rFonts w:ascii="Arial" w:hAnsi="Arial" w:cs="Arial"/>
                <w:b/>
                <w:sz w:val="22"/>
                <w:szCs w:val="22"/>
              </w:rPr>
            </w:pPr>
            <w:r w:rsidRPr="0044407E">
              <w:rPr>
                <w:rFonts w:ascii="Arial" w:hAnsi="Arial" w:cs="Arial"/>
                <w:b/>
                <w:sz w:val="22"/>
                <w:szCs w:val="22"/>
              </w:rPr>
              <w:t>Best Books</w:t>
            </w:r>
          </w:p>
        </w:tc>
        <w:tc>
          <w:tcPr>
            <w:tcW w:w="1717" w:type="dxa"/>
          </w:tcPr>
          <w:p w14:paraId="2AF177CF" w14:textId="77777777" w:rsidR="00392782" w:rsidRPr="0044407E" w:rsidRDefault="00392782" w:rsidP="00B066DF">
            <w:pPr>
              <w:spacing w:line="259" w:lineRule="auto"/>
              <w:jc w:val="center"/>
              <w:rPr>
                <w:rFonts w:ascii="Arial" w:hAnsi="Arial" w:cs="Arial"/>
                <w:sz w:val="22"/>
                <w:szCs w:val="22"/>
              </w:rPr>
            </w:pPr>
            <w:r w:rsidRPr="0044407E">
              <w:rPr>
                <w:rFonts w:ascii="Arial" w:hAnsi="Arial" w:cs="Arial"/>
                <w:sz w:val="22"/>
                <w:szCs w:val="22"/>
              </w:rPr>
              <w:t>57</w:t>
            </w:r>
          </w:p>
        </w:tc>
        <w:tc>
          <w:tcPr>
            <w:tcW w:w="1885" w:type="dxa"/>
          </w:tcPr>
          <w:p w14:paraId="0C8E1014" w14:textId="77777777" w:rsidR="00392782" w:rsidRPr="0044407E" w:rsidRDefault="00392782" w:rsidP="00B066DF">
            <w:pPr>
              <w:spacing w:line="259" w:lineRule="auto"/>
              <w:jc w:val="center"/>
              <w:rPr>
                <w:rFonts w:ascii="Arial" w:hAnsi="Arial" w:cs="Arial"/>
                <w:sz w:val="22"/>
                <w:szCs w:val="22"/>
              </w:rPr>
            </w:pPr>
            <w:r w:rsidRPr="0044407E">
              <w:rPr>
                <w:rFonts w:ascii="Arial" w:hAnsi="Arial" w:cs="Arial"/>
                <w:sz w:val="22"/>
                <w:szCs w:val="22"/>
              </w:rPr>
              <w:t>28</w:t>
            </w:r>
          </w:p>
        </w:tc>
        <w:tc>
          <w:tcPr>
            <w:tcW w:w="1573" w:type="dxa"/>
          </w:tcPr>
          <w:p w14:paraId="410B7481" w14:textId="77777777" w:rsidR="00392782" w:rsidRPr="0044407E" w:rsidRDefault="00392782" w:rsidP="00B066DF">
            <w:pPr>
              <w:spacing w:line="259" w:lineRule="auto"/>
              <w:jc w:val="center"/>
              <w:rPr>
                <w:rFonts w:ascii="Arial" w:hAnsi="Arial" w:cs="Arial"/>
                <w:sz w:val="22"/>
                <w:szCs w:val="22"/>
              </w:rPr>
            </w:pPr>
            <w:r w:rsidRPr="0044407E">
              <w:rPr>
                <w:rFonts w:ascii="Arial" w:hAnsi="Arial" w:cs="Arial"/>
                <w:sz w:val="22"/>
                <w:szCs w:val="22"/>
              </w:rPr>
              <w:t>0</w:t>
            </w:r>
          </w:p>
        </w:tc>
        <w:tc>
          <w:tcPr>
            <w:tcW w:w="1910" w:type="dxa"/>
          </w:tcPr>
          <w:p w14:paraId="6F815D44" w14:textId="77777777" w:rsidR="00392782" w:rsidRPr="0044407E" w:rsidRDefault="00392782" w:rsidP="00B066DF">
            <w:pPr>
              <w:spacing w:line="259" w:lineRule="auto"/>
              <w:jc w:val="right"/>
              <w:rPr>
                <w:rFonts w:ascii="Arial" w:hAnsi="Arial" w:cs="Arial"/>
                <w:sz w:val="22"/>
                <w:szCs w:val="22"/>
              </w:rPr>
            </w:pPr>
            <w:r w:rsidRPr="0044407E">
              <w:rPr>
                <w:rFonts w:ascii="Arial" w:hAnsi="Arial" w:cs="Arial"/>
                <w:sz w:val="22"/>
                <w:szCs w:val="22"/>
              </w:rPr>
              <w:t>R29 231.31</w:t>
            </w:r>
          </w:p>
        </w:tc>
      </w:tr>
      <w:tr w:rsidR="00392782" w:rsidRPr="0044407E" w14:paraId="24606D21" w14:textId="77777777" w:rsidTr="00B066DF">
        <w:trPr>
          <w:trHeight w:val="249"/>
          <w:jc w:val="center"/>
        </w:trPr>
        <w:tc>
          <w:tcPr>
            <w:tcW w:w="1841" w:type="dxa"/>
          </w:tcPr>
          <w:p w14:paraId="5181B2DC" w14:textId="77777777" w:rsidR="00392782" w:rsidRPr="0044407E" w:rsidRDefault="00392782" w:rsidP="00B066DF">
            <w:pPr>
              <w:spacing w:line="259" w:lineRule="auto"/>
              <w:rPr>
                <w:rFonts w:ascii="Arial" w:hAnsi="Arial" w:cs="Arial"/>
                <w:b/>
                <w:sz w:val="22"/>
                <w:szCs w:val="22"/>
              </w:rPr>
            </w:pPr>
            <w:r w:rsidRPr="0044407E">
              <w:rPr>
                <w:rFonts w:ascii="Arial" w:hAnsi="Arial" w:cs="Arial"/>
                <w:b/>
                <w:sz w:val="22"/>
                <w:szCs w:val="22"/>
              </w:rPr>
              <w:t>Erasmus</w:t>
            </w:r>
          </w:p>
        </w:tc>
        <w:tc>
          <w:tcPr>
            <w:tcW w:w="1717" w:type="dxa"/>
          </w:tcPr>
          <w:p w14:paraId="77B78593" w14:textId="77777777" w:rsidR="00392782" w:rsidRPr="0044407E" w:rsidRDefault="00392782" w:rsidP="00B066DF">
            <w:pPr>
              <w:spacing w:line="259" w:lineRule="auto"/>
              <w:jc w:val="center"/>
              <w:rPr>
                <w:rFonts w:ascii="Arial" w:hAnsi="Arial" w:cs="Arial"/>
                <w:sz w:val="22"/>
                <w:szCs w:val="22"/>
              </w:rPr>
            </w:pPr>
            <w:r w:rsidRPr="0044407E">
              <w:rPr>
                <w:rFonts w:ascii="Arial" w:hAnsi="Arial" w:cs="Arial"/>
                <w:sz w:val="22"/>
                <w:szCs w:val="22"/>
              </w:rPr>
              <w:t>141</w:t>
            </w:r>
          </w:p>
        </w:tc>
        <w:tc>
          <w:tcPr>
            <w:tcW w:w="1885" w:type="dxa"/>
          </w:tcPr>
          <w:p w14:paraId="568C4892" w14:textId="77777777" w:rsidR="00392782" w:rsidRPr="0044407E" w:rsidRDefault="00392782" w:rsidP="00B066DF">
            <w:pPr>
              <w:spacing w:line="259" w:lineRule="auto"/>
              <w:jc w:val="center"/>
              <w:rPr>
                <w:rFonts w:ascii="Arial" w:hAnsi="Arial" w:cs="Arial"/>
                <w:sz w:val="22"/>
                <w:szCs w:val="22"/>
              </w:rPr>
            </w:pPr>
            <w:r w:rsidRPr="0044407E">
              <w:rPr>
                <w:rFonts w:ascii="Arial" w:hAnsi="Arial" w:cs="Arial"/>
                <w:sz w:val="22"/>
                <w:szCs w:val="22"/>
              </w:rPr>
              <w:t>115</w:t>
            </w:r>
          </w:p>
        </w:tc>
        <w:tc>
          <w:tcPr>
            <w:tcW w:w="1573" w:type="dxa"/>
          </w:tcPr>
          <w:p w14:paraId="5EC8DFBB" w14:textId="77777777" w:rsidR="00392782" w:rsidRPr="0044407E" w:rsidRDefault="00392782" w:rsidP="00B066DF">
            <w:pPr>
              <w:spacing w:line="259" w:lineRule="auto"/>
              <w:jc w:val="center"/>
              <w:rPr>
                <w:rFonts w:ascii="Arial" w:hAnsi="Arial" w:cs="Arial"/>
                <w:sz w:val="22"/>
                <w:szCs w:val="22"/>
              </w:rPr>
            </w:pPr>
            <w:r w:rsidRPr="0044407E">
              <w:rPr>
                <w:rFonts w:ascii="Arial" w:hAnsi="Arial" w:cs="Arial"/>
                <w:sz w:val="22"/>
                <w:szCs w:val="22"/>
              </w:rPr>
              <w:t>1</w:t>
            </w:r>
          </w:p>
        </w:tc>
        <w:tc>
          <w:tcPr>
            <w:tcW w:w="1910" w:type="dxa"/>
          </w:tcPr>
          <w:p w14:paraId="5B3BE8D7" w14:textId="77777777" w:rsidR="00392782" w:rsidRPr="0044407E" w:rsidRDefault="00392782" w:rsidP="00B066DF">
            <w:pPr>
              <w:spacing w:line="259" w:lineRule="auto"/>
              <w:jc w:val="right"/>
              <w:rPr>
                <w:rFonts w:ascii="Arial" w:hAnsi="Arial" w:cs="Arial"/>
                <w:sz w:val="22"/>
                <w:szCs w:val="22"/>
              </w:rPr>
            </w:pPr>
            <w:r w:rsidRPr="0044407E">
              <w:rPr>
                <w:rFonts w:ascii="Arial" w:hAnsi="Arial" w:cs="Arial"/>
                <w:sz w:val="22"/>
                <w:szCs w:val="22"/>
              </w:rPr>
              <w:t>R212 965.02</w:t>
            </w:r>
          </w:p>
        </w:tc>
      </w:tr>
      <w:tr w:rsidR="00392782" w:rsidRPr="0044407E" w14:paraId="29CA986C" w14:textId="77777777" w:rsidTr="00B066DF">
        <w:trPr>
          <w:trHeight w:val="249"/>
          <w:jc w:val="center"/>
        </w:trPr>
        <w:tc>
          <w:tcPr>
            <w:tcW w:w="1841" w:type="dxa"/>
          </w:tcPr>
          <w:p w14:paraId="2247497B" w14:textId="77777777" w:rsidR="00392782" w:rsidRPr="0044407E" w:rsidRDefault="00392782" w:rsidP="00B066DF">
            <w:pPr>
              <w:spacing w:line="259" w:lineRule="auto"/>
              <w:rPr>
                <w:rFonts w:ascii="Arial" w:hAnsi="Arial" w:cs="Arial"/>
                <w:b/>
                <w:sz w:val="22"/>
                <w:szCs w:val="22"/>
              </w:rPr>
            </w:pPr>
            <w:r w:rsidRPr="0044407E">
              <w:rPr>
                <w:rFonts w:ascii="Arial" w:hAnsi="Arial" w:cs="Arial"/>
                <w:b/>
                <w:sz w:val="22"/>
                <w:szCs w:val="22"/>
              </w:rPr>
              <w:t>Hargraves</w:t>
            </w:r>
          </w:p>
        </w:tc>
        <w:tc>
          <w:tcPr>
            <w:tcW w:w="1717" w:type="dxa"/>
          </w:tcPr>
          <w:p w14:paraId="23DAB9E5" w14:textId="77777777" w:rsidR="00392782" w:rsidRPr="0044407E" w:rsidRDefault="00392782" w:rsidP="00B066DF">
            <w:pPr>
              <w:spacing w:line="259" w:lineRule="auto"/>
              <w:jc w:val="center"/>
              <w:rPr>
                <w:rFonts w:ascii="Arial" w:hAnsi="Arial" w:cs="Arial"/>
                <w:sz w:val="22"/>
                <w:szCs w:val="22"/>
              </w:rPr>
            </w:pPr>
            <w:r w:rsidRPr="0044407E">
              <w:rPr>
                <w:rFonts w:ascii="Arial" w:hAnsi="Arial" w:cs="Arial"/>
                <w:sz w:val="22"/>
                <w:szCs w:val="22"/>
              </w:rPr>
              <w:t>800</w:t>
            </w:r>
          </w:p>
        </w:tc>
        <w:tc>
          <w:tcPr>
            <w:tcW w:w="1885" w:type="dxa"/>
          </w:tcPr>
          <w:p w14:paraId="191A413D" w14:textId="77777777" w:rsidR="00392782" w:rsidRPr="0044407E" w:rsidRDefault="00392782" w:rsidP="00B066DF">
            <w:pPr>
              <w:spacing w:line="259" w:lineRule="auto"/>
              <w:jc w:val="center"/>
              <w:rPr>
                <w:rFonts w:ascii="Arial" w:hAnsi="Arial" w:cs="Arial"/>
                <w:sz w:val="22"/>
                <w:szCs w:val="22"/>
              </w:rPr>
            </w:pPr>
            <w:r w:rsidRPr="0044407E">
              <w:rPr>
                <w:rFonts w:ascii="Arial" w:hAnsi="Arial" w:cs="Arial"/>
                <w:sz w:val="22"/>
                <w:szCs w:val="22"/>
              </w:rPr>
              <w:t>709</w:t>
            </w:r>
          </w:p>
        </w:tc>
        <w:tc>
          <w:tcPr>
            <w:tcW w:w="1573" w:type="dxa"/>
          </w:tcPr>
          <w:p w14:paraId="1F4579BC" w14:textId="77777777" w:rsidR="00392782" w:rsidRPr="0044407E" w:rsidRDefault="00392782" w:rsidP="00B066DF">
            <w:pPr>
              <w:spacing w:line="259" w:lineRule="auto"/>
              <w:jc w:val="center"/>
              <w:rPr>
                <w:rFonts w:ascii="Arial" w:hAnsi="Arial" w:cs="Arial"/>
                <w:sz w:val="22"/>
                <w:szCs w:val="22"/>
              </w:rPr>
            </w:pPr>
            <w:r w:rsidRPr="0044407E">
              <w:rPr>
                <w:rFonts w:ascii="Arial" w:hAnsi="Arial" w:cs="Arial"/>
                <w:sz w:val="22"/>
                <w:szCs w:val="22"/>
              </w:rPr>
              <w:t>7</w:t>
            </w:r>
          </w:p>
        </w:tc>
        <w:tc>
          <w:tcPr>
            <w:tcW w:w="1910" w:type="dxa"/>
          </w:tcPr>
          <w:p w14:paraId="475BDA18" w14:textId="77777777" w:rsidR="00392782" w:rsidRPr="0044407E" w:rsidRDefault="00392782" w:rsidP="00B066DF">
            <w:pPr>
              <w:spacing w:line="259" w:lineRule="auto"/>
              <w:jc w:val="right"/>
              <w:rPr>
                <w:rFonts w:ascii="Arial" w:hAnsi="Arial" w:cs="Arial"/>
                <w:sz w:val="22"/>
                <w:szCs w:val="22"/>
              </w:rPr>
            </w:pPr>
            <w:r w:rsidRPr="0044407E">
              <w:rPr>
                <w:rFonts w:ascii="Arial" w:hAnsi="Arial" w:cs="Arial"/>
                <w:sz w:val="22"/>
                <w:szCs w:val="22"/>
              </w:rPr>
              <w:t>R835 105.95</w:t>
            </w:r>
          </w:p>
        </w:tc>
      </w:tr>
      <w:tr w:rsidR="00392782" w:rsidRPr="0044407E" w14:paraId="757AB12F" w14:textId="77777777" w:rsidTr="00B066DF">
        <w:trPr>
          <w:trHeight w:val="249"/>
          <w:jc w:val="center"/>
        </w:trPr>
        <w:tc>
          <w:tcPr>
            <w:tcW w:w="1841" w:type="dxa"/>
          </w:tcPr>
          <w:p w14:paraId="5C462892" w14:textId="77777777" w:rsidR="00392782" w:rsidRPr="0044407E" w:rsidRDefault="00392782" w:rsidP="00B066DF">
            <w:pPr>
              <w:spacing w:line="259" w:lineRule="auto"/>
              <w:rPr>
                <w:rFonts w:ascii="Arial" w:hAnsi="Arial" w:cs="Arial"/>
                <w:b/>
                <w:sz w:val="22"/>
                <w:szCs w:val="22"/>
              </w:rPr>
            </w:pPr>
            <w:proofErr w:type="spellStart"/>
            <w:r w:rsidRPr="0044407E">
              <w:rPr>
                <w:rFonts w:ascii="Arial" w:hAnsi="Arial" w:cs="Arial"/>
                <w:b/>
                <w:sz w:val="22"/>
                <w:szCs w:val="22"/>
              </w:rPr>
              <w:t>Inyathi</w:t>
            </w:r>
            <w:proofErr w:type="spellEnd"/>
          </w:p>
        </w:tc>
        <w:tc>
          <w:tcPr>
            <w:tcW w:w="1717" w:type="dxa"/>
          </w:tcPr>
          <w:p w14:paraId="0A8F51DE" w14:textId="77777777" w:rsidR="00392782" w:rsidRPr="0044407E" w:rsidRDefault="00392782" w:rsidP="00B066DF">
            <w:pPr>
              <w:spacing w:line="259" w:lineRule="auto"/>
              <w:jc w:val="center"/>
              <w:rPr>
                <w:rFonts w:ascii="Arial" w:hAnsi="Arial" w:cs="Arial"/>
                <w:sz w:val="22"/>
                <w:szCs w:val="22"/>
              </w:rPr>
            </w:pPr>
            <w:r w:rsidRPr="0044407E">
              <w:rPr>
                <w:rFonts w:ascii="Arial" w:hAnsi="Arial" w:cs="Arial"/>
                <w:sz w:val="22"/>
                <w:szCs w:val="22"/>
              </w:rPr>
              <w:t>3</w:t>
            </w:r>
          </w:p>
        </w:tc>
        <w:tc>
          <w:tcPr>
            <w:tcW w:w="1885" w:type="dxa"/>
          </w:tcPr>
          <w:p w14:paraId="3744698C" w14:textId="77777777" w:rsidR="00392782" w:rsidRPr="0044407E" w:rsidRDefault="00392782" w:rsidP="00B066DF">
            <w:pPr>
              <w:spacing w:line="259" w:lineRule="auto"/>
              <w:jc w:val="center"/>
              <w:rPr>
                <w:rFonts w:ascii="Arial" w:hAnsi="Arial" w:cs="Arial"/>
                <w:sz w:val="22"/>
                <w:szCs w:val="22"/>
              </w:rPr>
            </w:pPr>
            <w:r w:rsidRPr="0044407E">
              <w:rPr>
                <w:rFonts w:ascii="Arial" w:hAnsi="Arial" w:cs="Arial"/>
                <w:sz w:val="22"/>
                <w:szCs w:val="22"/>
              </w:rPr>
              <w:t>3</w:t>
            </w:r>
          </w:p>
        </w:tc>
        <w:tc>
          <w:tcPr>
            <w:tcW w:w="1573" w:type="dxa"/>
          </w:tcPr>
          <w:p w14:paraId="5691E6AA" w14:textId="77777777" w:rsidR="00392782" w:rsidRPr="0044407E" w:rsidRDefault="00392782" w:rsidP="00B066DF">
            <w:pPr>
              <w:spacing w:line="259" w:lineRule="auto"/>
              <w:jc w:val="center"/>
              <w:rPr>
                <w:rFonts w:ascii="Arial" w:hAnsi="Arial" w:cs="Arial"/>
                <w:sz w:val="22"/>
                <w:szCs w:val="22"/>
              </w:rPr>
            </w:pPr>
            <w:r w:rsidRPr="0044407E">
              <w:rPr>
                <w:rFonts w:ascii="Arial" w:hAnsi="Arial" w:cs="Arial"/>
                <w:sz w:val="22"/>
                <w:szCs w:val="22"/>
              </w:rPr>
              <w:t>0</w:t>
            </w:r>
          </w:p>
        </w:tc>
        <w:tc>
          <w:tcPr>
            <w:tcW w:w="1910" w:type="dxa"/>
          </w:tcPr>
          <w:p w14:paraId="364AFA8D" w14:textId="77777777" w:rsidR="00392782" w:rsidRPr="0044407E" w:rsidRDefault="00392782" w:rsidP="00B066DF">
            <w:pPr>
              <w:spacing w:line="259" w:lineRule="auto"/>
              <w:jc w:val="right"/>
              <w:rPr>
                <w:rFonts w:ascii="Arial" w:hAnsi="Arial" w:cs="Arial"/>
                <w:sz w:val="22"/>
                <w:szCs w:val="22"/>
              </w:rPr>
            </w:pPr>
            <w:r w:rsidRPr="0044407E">
              <w:rPr>
                <w:rFonts w:ascii="Arial" w:hAnsi="Arial" w:cs="Arial"/>
                <w:sz w:val="22"/>
                <w:szCs w:val="22"/>
              </w:rPr>
              <w:t>R2 660.00</w:t>
            </w:r>
          </w:p>
        </w:tc>
      </w:tr>
      <w:tr w:rsidR="00392782" w:rsidRPr="0044407E" w14:paraId="6B24D44A" w14:textId="77777777" w:rsidTr="00B066DF">
        <w:trPr>
          <w:trHeight w:val="249"/>
          <w:jc w:val="center"/>
        </w:trPr>
        <w:tc>
          <w:tcPr>
            <w:tcW w:w="1841" w:type="dxa"/>
          </w:tcPr>
          <w:p w14:paraId="7EEC6097" w14:textId="77777777" w:rsidR="00392782" w:rsidRPr="0044407E" w:rsidRDefault="00392782" w:rsidP="00B066DF">
            <w:pPr>
              <w:spacing w:line="259" w:lineRule="auto"/>
              <w:rPr>
                <w:rFonts w:ascii="Arial" w:hAnsi="Arial" w:cs="Arial"/>
                <w:b/>
                <w:sz w:val="22"/>
                <w:szCs w:val="22"/>
              </w:rPr>
            </w:pPr>
            <w:r w:rsidRPr="005D3D04">
              <w:rPr>
                <w:rFonts w:ascii="Arial" w:hAnsi="Arial" w:cs="Arial"/>
                <w:b/>
                <w:sz w:val="22"/>
                <w:szCs w:val="22"/>
              </w:rPr>
              <w:t>Lexis Nexis</w:t>
            </w:r>
          </w:p>
        </w:tc>
        <w:tc>
          <w:tcPr>
            <w:tcW w:w="1717" w:type="dxa"/>
          </w:tcPr>
          <w:p w14:paraId="4D427F42" w14:textId="77777777" w:rsidR="00392782" w:rsidRPr="0044407E" w:rsidRDefault="00392782" w:rsidP="00B066DF">
            <w:pPr>
              <w:spacing w:line="259" w:lineRule="auto"/>
              <w:jc w:val="center"/>
              <w:rPr>
                <w:rFonts w:ascii="Arial" w:hAnsi="Arial" w:cs="Arial"/>
                <w:sz w:val="22"/>
                <w:szCs w:val="22"/>
              </w:rPr>
            </w:pPr>
            <w:r w:rsidRPr="0044407E">
              <w:rPr>
                <w:rFonts w:ascii="Arial" w:hAnsi="Arial" w:cs="Arial"/>
                <w:sz w:val="22"/>
                <w:szCs w:val="22"/>
              </w:rPr>
              <w:t>-</w:t>
            </w:r>
          </w:p>
        </w:tc>
        <w:tc>
          <w:tcPr>
            <w:tcW w:w="1885" w:type="dxa"/>
          </w:tcPr>
          <w:p w14:paraId="0B18F14E" w14:textId="77777777" w:rsidR="00392782" w:rsidRPr="0044407E" w:rsidRDefault="00392782" w:rsidP="00B066DF">
            <w:pPr>
              <w:spacing w:line="259" w:lineRule="auto"/>
              <w:jc w:val="center"/>
              <w:rPr>
                <w:rFonts w:ascii="Arial" w:hAnsi="Arial" w:cs="Arial"/>
                <w:sz w:val="22"/>
                <w:szCs w:val="22"/>
              </w:rPr>
            </w:pPr>
            <w:r w:rsidRPr="0044407E">
              <w:rPr>
                <w:rFonts w:ascii="Arial" w:hAnsi="Arial" w:cs="Arial"/>
                <w:sz w:val="22"/>
                <w:szCs w:val="22"/>
              </w:rPr>
              <w:t>-</w:t>
            </w:r>
          </w:p>
        </w:tc>
        <w:tc>
          <w:tcPr>
            <w:tcW w:w="1573" w:type="dxa"/>
          </w:tcPr>
          <w:p w14:paraId="56EDE725" w14:textId="77777777" w:rsidR="00392782" w:rsidRPr="0044407E" w:rsidRDefault="00392782" w:rsidP="00B066DF">
            <w:pPr>
              <w:spacing w:line="259" w:lineRule="auto"/>
              <w:jc w:val="center"/>
              <w:rPr>
                <w:rFonts w:ascii="Arial" w:hAnsi="Arial" w:cs="Arial"/>
                <w:sz w:val="22"/>
                <w:szCs w:val="22"/>
              </w:rPr>
            </w:pPr>
            <w:r w:rsidRPr="0044407E">
              <w:rPr>
                <w:rFonts w:ascii="Arial" w:hAnsi="Arial" w:cs="Arial"/>
                <w:sz w:val="22"/>
                <w:szCs w:val="22"/>
              </w:rPr>
              <w:t>-</w:t>
            </w:r>
          </w:p>
        </w:tc>
        <w:tc>
          <w:tcPr>
            <w:tcW w:w="1910" w:type="dxa"/>
          </w:tcPr>
          <w:p w14:paraId="7FC95DEA" w14:textId="77777777" w:rsidR="00392782" w:rsidRPr="0044407E" w:rsidRDefault="00392782" w:rsidP="00B066DF">
            <w:pPr>
              <w:spacing w:line="259" w:lineRule="auto"/>
              <w:jc w:val="center"/>
              <w:rPr>
                <w:rFonts w:ascii="Arial" w:hAnsi="Arial" w:cs="Arial"/>
                <w:sz w:val="22"/>
                <w:szCs w:val="22"/>
              </w:rPr>
            </w:pPr>
            <w:r w:rsidRPr="0044407E">
              <w:rPr>
                <w:rFonts w:ascii="Arial" w:hAnsi="Arial" w:cs="Arial"/>
                <w:sz w:val="22"/>
                <w:szCs w:val="22"/>
              </w:rPr>
              <w:t>-</w:t>
            </w:r>
          </w:p>
        </w:tc>
      </w:tr>
      <w:tr w:rsidR="00392782" w:rsidRPr="0044407E" w14:paraId="76927CC7" w14:textId="77777777" w:rsidTr="00B066DF">
        <w:trPr>
          <w:trHeight w:val="249"/>
          <w:jc w:val="center"/>
        </w:trPr>
        <w:tc>
          <w:tcPr>
            <w:tcW w:w="1841" w:type="dxa"/>
          </w:tcPr>
          <w:p w14:paraId="7EF10581" w14:textId="77777777" w:rsidR="00392782" w:rsidRPr="0044407E" w:rsidRDefault="00392782" w:rsidP="00B066DF">
            <w:pPr>
              <w:spacing w:line="259" w:lineRule="auto"/>
              <w:rPr>
                <w:rFonts w:ascii="Arial" w:hAnsi="Arial" w:cs="Arial"/>
                <w:b/>
                <w:sz w:val="22"/>
                <w:szCs w:val="22"/>
              </w:rPr>
            </w:pPr>
            <w:r w:rsidRPr="0044407E">
              <w:rPr>
                <w:rFonts w:ascii="Arial" w:hAnsi="Arial" w:cs="Arial"/>
                <w:b/>
                <w:sz w:val="22"/>
                <w:szCs w:val="22"/>
              </w:rPr>
              <w:t>Lee Gold</w:t>
            </w:r>
          </w:p>
        </w:tc>
        <w:tc>
          <w:tcPr>
            <w:tcW w:w="1717" w:type="dxa"/>
          </w:tcPr>
          <w:p w14:paraId="7F6D11FB" w14:textId="77777777" w:rsidR="00392782" w:rsidRPr="0044407E" w:rsidRDefault="00392782" w:rsidP="00B066DF">
            <w:pPr>
              <w:spacing w:line="259" w:lineRule="auto"/>
              <w:jc w:val="center"/>
              <w:rPr>
                <w:rFonts w:ascii="Arial" w:hAnsi="Arial" w:cs="Arial"/>
                <w:sz w:val="22"/>
                <w:szCs w:val="22"/>
              </w:rPr>
            </w:pPr>
            <w:r w:rsidRPr="0044407E">
              <w:rPr>
                <w:rFonts w:ascii="Arial" w:hAnsi="Arial" w:cs="Arial"/>
                <w:sz w:val="22"/>
                <w:szCs w:val="22"/>
              </w:rPr>
              <w:t>13</w:t>
            </w:r>
          </w:p>
        </w:tc>
        <w:tc>
          <w:tcPr>
            <w:tcW w:w="1885" w:type="dxa"/>
          </w:tcPr>
          <w:p w14:paraId="1657CE96" w14:textId="77777777" w:rsidR="00392782" w:rsidRPr="0044407E" w:rsidRDefault="00392782" w:rsidP="00B066DF">
            <w:pPr>
              <w:spacing w:line="259" w:lineRule="auto"/>
              <w:jc w:val="center"/>
              <w:rPr>
                <w:rFonts w:ascii="Arial" w:hAnsi="Arial" w:cs="Arial"/>
                <w:sz w:val="22"/>
                <w:szCs w:val="22"/>
              </w:rPr>
            </w:pPr>
            <w:r w:rsidRPr="0044407E">
              <w:rPr>
                <w:rFonts w:ascii="Arial" w:hAnsi="Arial" w:cs="Arial"/>
                <w:sz w:val="22"/>
                <w:szCs w:val="22"/>
              </w:rPr>
              <w:t>13</w:t>
            </w:r>
          </w:p>
        </w:tc>
        <w:tc>
          <w:tcPr>
            <w:tcW w:w="1573" w:type="dxa"/>
          </w:tcPr>
          <w:p w14:paraId="419D0278" w14:textId="77777777" w:rsidR="00392782" w:rsidRPr="0044407E" w:rsidRDefault="00392782" w:rsidP="00B066DF">
            <w:pPr>
              <w:spacing w:line="259" w:lineRule="auto"/>
              <w:jc w:val="center"/>
              <w:rPr>
                <w:rFonts w:ascii="Arial" w:hAnsi="Arial" w:cs="Arial"/>
                <w:sz w:val="22"/>
                <w:szCs w:val="22"/>
              </w:rPr>
            </w:pPr>
            <w:r w:rsidRPr="0044407E">
              <w:rPr>
                <w:rFonts w:ascii="Arial" w:hAnsi="Arial" w:cs="Arial"/>
                <w:sz w:val="22"/>
                <w:szCs w:val="22"/>
              </w:rPr>
              <w:t>0</w:t>
            </w:r>
          </w:p>
        </w:tc>
        <w:tc>
          <w:tcPr>
            <w:tcW w:w="1910" w:type="dxa"/>
          </w:tcPr>
          <w:p w14:paraId="3F74955A" w14:textId="77777777" w:rsidR="00392782" w:rsidRPr="0044407E" w:rsidRDefault="00392782" w:rsidP="00B066DF">
            <w:pPr>
              <w:spacing w:line="259" w:lineRule="auto"/>
              <w:jc w:val="right"/>
              <w:rPr>
                <w:rFonts w:ascii="Arial" w:hAnsi="Arial" w:cs="Arial"/>
                <w:sz w:val="22"/>
                <w:szCs w:val="22"/>
              </w:rPr>
            </w:pPr>
            <w:r w:rsidRPr="0044407E">
              <w:rPr>
                <w:rFonts w:ascii="Arial" w:hAnsi="Arial" w:cs="Arial"/>
                <w:sz w:val="22"/>
                <w:szCs w:val="22"/>
              </w:rPr>
              <w:t>R16 555.00</w:t>
            </w:r>
          </w:p>
        </w:tc>
      </w:tr>
      <w:tr w:rsidR="00392782" w:rsidRPr="0044407E" w14:paraId="326B9F62" w14:textId="77777777" w:rsidTr="00B066DF">
        <w:trPr>
          <w:trHeight w:val="232"/>
          <w:jc w:val="center"/>
        </w:trPr>
        <w:tc>
          <w:tcPr>
            <w:tcW w:w="1841" w:type="dxa"/>
          </w:tcPr>
          <w:p w14:paraId="6CC9CB63" w14:textId="77777777" w:rsidR="00392782" w:rsidRPr="0044407E" w:rsidRDefault="00392782" w:rsidP="00B066DF">
            <w:pPr>
              <w:rPr>
                <w:rFonts w:ascii="Arial" w:hAnsi="Arial" w:cs="Arial"/>
                <w:b/>
                <w:sz w:val="22"/>
                <w:szCs w:val="22"/>
              </w:rPr>
            </w:pPr>
            <w:r w:rsidRPr="0044407E">
              <w:rPr>
                <w:rFonts w:ascii="Arial" w:hAnsi="Arial" w:cs="Arial"/>
                <w:b/>
                <w:sz w:val="22"/>
                <w:szCs w:val="22"/>
              </w:rPr>
              <w:t>Sherwood</w:t>
            </w:r>
          </w:p>
        </w:tc>
        <w:tc>
          <w:tcPr>
            <w:tcW w:w="1717" w:type="dxa"/>
          </w:tcPr>
          <w:p w14:paraId="148C80CA" w14:textId="77777777" w:rsidR="00392782" w:rsidRPr="0044407E" w:rsidRDefault="00392782" w:rsidP="00B066DF">
            <w:pPr>
              <w:jc w:val="center"/>
              <w:rPr>
                <w:rFonts w:ascii="Arial" w:hAnsi="Arial" w:cs="Arial"/>
                <w:sz w:val="22"/>
                <w:szCs w:val="22"/>
              </w:rPr>
            </w:pPr>
            <w:r w:rsidRPr="0044407E">
              <w:rPr>
                <w:rFonts w:ascii="Arial" w:hAnsi="Arial" w:cs="Arial"/>
                <w:sz w:val="22"/>
                <w:szCs w:val="22"/>
              </w:rPr>
              <w:t>491</w:t>
            </w:r>
          </w:p>
        </w:tc>
        <w:tc>
          <w:tcPr>
            <w:tcW w:w="1885" w:type="dxa"/>
          </w:tcPr>
          <w:p w14:paraId="6D35878B" w14:textId="77777777" w:rsidR="00392782" w:rsidRPr="0044407E" w:rsidRDefault="00392782" w:rsidP="00B066DF">
            <w:pPr>
              <w:jc w:val="center"/>
              <w:rPr>
                <w:rFonts w:ascii="Arial" w:hAnsi="Arial" w:cs="Arial"/>
                <w:sz w:val="22"/>
                <w:szCs w:val="22"/>
              </w:rPr>
            </w:pPr>
            <w:r w:rsidRPr="0044407E">
              <w:rPr>
                <w:rFonts w:ascii="Arial" w:hAnsi="Arial" w:cs="Arial"/>
                <w:sz w:val="22"/>
                <w:szCs w:val="22"/>
              </w:rPr>
              <w:t>473</w:t>
            </w:r>
          </w:p>
        </w:tc>
        <w:tc>
          <w:tcPr>
            <w:tcW w:w="1573" w:type="dxa"/>
          </w:tcPr>
          <w:p w14:paraId="399DC83F" w14:textId="77777777" w:rsidR="00392782" w:rsidRPr="0044407E" w:rsidRDefault="00392782" w:rsidP="00B066DF">
            <w:pPr>
              <w:jc w:val="center"/>
              <w:rPr>
                <w:rFonts w:ascii="Arial" w:hAnsi="Arial" w:cs="Arial"/>
                <w:sz w:val="22"/>
                <w:szCs w:val="22"/>
              </w:rPr>
            </w:pPr>
            <w:r w:rsidRPr="0044407E">
              <w:rPr>
                <w:rFonts w:ascii="Arial" w:hAnsi="Arial" w:cs="Arial"/>
                <w:sz w:val="22"/>
                <w:szCs w:val="22"/>
              </w:rPr>
              <w:t>10</w:t>
            </w:r>
          </w:p>
        </w:tc>
        <w:tc>
          <w:tcPr>
            <w:tcW w:w="1910" w:type="dxa"/>
          </w:tcPr>
          <w:p w14:paraId="7517F053" w14:textId="77777777" w:rsidR="00392782" w:rsidRPr="0044407E" w:rsidRDefault="00392782" w:rsidP="00B066DF">
            <w:pPr>
              <w:jc w:val="right"/>
              <w:rPr>
                <w:rFonts w:ascii="Arial" w:hAnsi="Arial" w:cs="Arial"/>
                <w:sz w:val="22"/>
                <w:szCs w:val="22"/>
              </w:rPr>
            </w:pPr>
            <w:r w:rsidRPr="0044407E">
              <w:rPr>
                <w:rFonts w:ascii="Arial" w:hAnsi="Arial" w:cs="Arial"/>
                <w:sz w:val="22"/>
                <w:szCs w:val="22"/>
              </w:rPr>
              <w:t>R608 175.90</w:t>
            </w:r>
          </w:p>
        </w:tc>
      </w:tr>
      <w:tr w:rsidR="00392782" w:rsidRPr="0044407E" w14:paraId="2EA564F0" w14:textId="77777777" w:rsidTr="00B066DF">
        <w:trPr>
          <w:trHeight w:val="232"/>
          <w:jc w:val="center"/>
        </w:trPr>
        <w:tc>
          <w:tcPr>
            <w:tcW w:w="1841" w:type="dxa"/>
          </w:tcPr>
          <w:p w14:paraId="65CE368F" w14:textId="77777777" w:rsidR="00392782" w:rsidRPr="0044407E" w:rsidRDefault="00392782" w:rsidP="00B066DF">
            <w:pPr>
              <w:spacing w:line="259" w:lineRule="auto"/>
              <w:rPr>
                <w:rFonts w:ascii="Arial" w:hAnsi="Arial" w:cs="Arial"/>
                <w:b/>
                <w:sz w:val="22"/>
                <w:szCs w:val="22"/>
              </w:rPr>
            </w:pPr>
            <w:r w:rsidRPr="0044407E">
              <w:rPr>
                <w:rFonts w:ascii="Arial" w:hAnsi="Arial" w:cs="Arial"/>
                <w:b/>
                <w:sz w:val="22"/>
                <w:szCs w:val="22"/>
              </w:rPr>
              <w:t>Van Schaik</w:t>
            </w:r>
          </w:p>
        </w:tc>
        <w:tc>
          <w:tcPr>
            <w:tcW w:w="1717" w:type="dxa"/>
          </w:tcPr>
          <w:p w14:paraId="3310027D" w14:textId="77777777" w:rsidR="00392782" w:rsidRPr="0044407E" w:rsidRDefault="00392782" w:rsidP="00B066DF">
            <w:pPr>
              <w:spacing w:line="259" w:lineRule="auto"/>
              <w:jc w:val="center"/>
              <w:rPr>
                <w:rFonts w:ascii="Arial" w:hAnsi="Arial" w:cs="Arial"/>
                <w:sz w:val="22"/>
                <w:szCs w:val="22"/>
              </w:rPr>
            </w:pPr>
            <w:r w:rsidRPr="0044407E">
              <w:rPr>
                <w:rFonts w:ascii="Arial" w:hAnsi="Arial" w:cs="Arial"/>
                <w:sz w:val="22"/>
                <w:szCs w:val="22"/>
              </w:rPr>
              <w:t>306</w:t>
            </w:r>
          </w:p>
        </w:tc>
        <w:tc>
          <w:tcPr>
            <w:tcW w:w="1885" w:type="dxa"/>
          </w:tcPr>
          <w:p w14:paraId="083C3687" w14:textId="77777777" w:rsidR="00392782" w:rsidRPr="0044407E" w:rsidRDefault="00392782" w:rsidP="00B066DF">
            <w:pPr>
              <w:spacing w:line="259" w:lineRule="auto"/>
              <w:jc w:val="center"/>
              <w:rPr>
                <w:rFonts w:ascii="Arial" w:hAnsi="Arial" w:cs="Arial"/>
                <w:sz w:val="22"/>
                <w:szCs w:val="22"/>
              </w:rPr>
            </w:pPr>
            <w:r w:rsidRPr="0044407E">
              <w:rPr>
                <w:rFonts w:ascii="Arial" w:hAnsi="Arial" w:cs="Arial"/>
                <w:sz w:val="22"/>
                <w:szCs w:val="22"/>
              </w:rPr>
              <w:t>258</w:t>
            </w:r>
          </w:p>
        </w:tc>
        <w:tc>
          <w:tcPr>
            <w:tcW w:w="1573" w:type="dxa"/>
          </w:tcPr>
          <w:p w14:paraId="0904869A" w14:textId="77777777" w:rsidR="00392782" w:rsidRPr="0044407E" w:rsidRDefault="00392782" w:rsidP="00B066DF">
            <w:pPr>
              <w:spacing w:line="259" w:lineRule="auto"/>
              <w:jc w:val="center"/>
              <w:rPr>
                <w:rFonts w:ascii="Arial" w:hAnsi="Arial" w:cs="Arial"/>
                <w:sz w:val="22"/>
                <w:szCs w:val="22"/>
              </w:rPr>
            </w:pPr>
            <w:r w:rsidRPr="0044407E">
              <w:rPr>
                <w:rFonts w:ascii="Arial" w:hAnsi="Arial" w:cs="Arial"/>
                <w:sz w:val="22"/>
                <w:szCs w:val="22"/>
              </w:rPr>
              <w:t>7</w:t>
            </w:r>
          </w:p>
        </w:tc>
        <w:tc>
          <w:tcPr>
            <w:tcW w:w="1910" w:type="dxa"/>
          </w:tcPr>
          <w:p w14:paraId="0DAC8635" w14:textId="77777777" w:rsidR="00392782" w:rsidRPr="0044407E" w:rsidRDefault="00392782" w:rsidP="00B066DF">
            <w:pPr>
              <w:spacing w:line="259" w:lineRule="auto"/>
              <w:jc w:val="right"/>
              <w:rPr>
                <w:rFonts w:ascii="Arial" w:hAnsi="Arial" w:cs="Arial"/>
                <w:sz w:val="22"/>
                <w:szCs w:val="22"/>
              </w:rPr>
            </w:pPr>
            <w:r w:rsidRPr="0044407E">
              <w:rPr>
                <w:rFonts w:ascii="Arial" w:hAnsi="Arial" w:cs="Arial"/>
                <w:sz w:val="22"/>
                <w:szCs w:val="22"/>
              </w:rPr>
              <w:t>R731 111.19</w:t>
            </w:r>
          </w:p>
        </w:tc>
      </w:tr>
    </w:tbl>
    <w:bookmarkEnd w:id="24"/>
    <w:p w14:paraId="1A1E222F" w14:textId="77777777" w:rsidR="00392782" w:rsidRPr="0044407E" w:rsidRDefault="00392782" w:rsidP="00392782">
      <w:pPr>
        <w:spacing w:before="240"/>
        <w:jc w:val="both"/>
        <w:rPr>
          <w:rFonts w:ascii="Arial" w:hAnsi="Arial" w:cs="Arial"/>
          <w:lang w:val="en-US"/>
        </w:rPr>
      </w:pPr>
      <w:r w:rsidRPr="0044407E">
        <w:rPr>
          <w:rFonts w:ascii="Arial" w:hAnsi="Arial" w:cs="Arial"/>
          <w:lang w:val="en-US"/>
        </w:rPr>
        <w:t>The vendors have been supplying books throughout the year; their turnaround time is 2 weeks. Erasmus has improved to 12 weeks from the 17 weeks that were reported in the previous year</w:t>
      </w:r>
      <w:r>
        <w:rPr>
          <w:rFonts w:ascii="Arial" w:hAnsi="Arial" w:cs="Arial"/>
          <w:lang w:val="en-US"/>
        </w:rPr>
        <w:t>. T</w:t>
      </w:r>
      <w:r w:rsidRPr="0044407E">
        <w:rPr>
          <w:rFonts w:ascii="Arial" w:hAnsi="Arial" w:cs="Arial"/>
          <w:lang w:val="en-US"/>
        </w:rPr>
        <w:t>he overseas supply chain challenges remain, yet there is an improvement</w:t>
      </w:r>
      <w:r>
        <w:rPr>
          <w:rFonts w:ascii="Arial" w:hAnsi="Arial" w:cs="Arial"/>
          <w:lang w:val="en-US"/>
        </w:rPr>
        <w:t xml:space="preserve">. </w:t>
      </w:r>
      <w:r w:rsidRPr="0044407E">
        <w:rPr>
          <w:rFonts w:ascii="Arial" w:hAnsi="Arial" w:cs="Arial"/>
          <w:lang w:val="en-US"/>
        </w:rPr>
        <w:t>The vendor relations were maintained</w:t>
      </w:r>
      <w:r w:rsidRPr="00F615AB">
        <w:rPr>
          <w:rFonts w:ascii="Arial" w:hAnsi="Arial" w:cs="Arial"/>
          <w:lang w:val="en-US"/>
        </w:rPr>
        <w:t xml:space="preserve">, positively. </w:t>
      </w:r>
    </w:p>
    <w:p w14:paraId="11121422" w14:textId="337786D2" w:rsidR="00392782" w:rsidRPr="00B80D14" w:rsidRDefault="00314374" w:rsidP="00B80D14">
      <w:pPr>
        <w:rPr>
          <w:rFonts w:ascii="Arial" w:hAnsi="Arial" w:cs="Arial"/>
          <w:b/>
          <w:bCs/>
        </w:rPr>
      </w:pPr>
      <w:r>
        <w:br/>
      </w:r>
      <w:r>
        <w:br/>
      </w:r>
      <w:r>
        <w:br/>
      </w:r>
      <w:r>
        <w:lastRenderedPageBreak/>
        <w:br/>
      </w:r>
      <w:r w:rsidR="00890FB4" w:rsidRPr="00890FB4">
        <w:rPr>
          <w:rFonts w:ascii="Arial" w:hAnsi="Arial" w:cs="Arial"/>
          <w:b/>
          <w:bCs/>
          <w:sz w:val="24"/>
          <w:szCs w:val="24"/>
        </w:rPr>
        <w:t>Additional Monograph Key Output 2023</w:t>
      </w:r>
    </w:p>
    <w:tbl>
      <w:tblPr>
        <w:tblStyle w:val="TableGrid"/>
        <w:tblW w:w="0" w:type="auto"/>
        <w:jc w:val="center"/>
        <w:tblInd w:w="0" w:type="dxa"/>
        <w:tblLook w:val="04A0" w:firstRow="1" w:lastRow="0" w:firstColumn="1" w:lastColumn="0" w:noHBand="0" w:noVBand="1"/>
      </w:tblPr>
      <w:tblGrid>
        <w:gridCol w:w="3539"/>
        <w:gridCol w:w="2126"/>
      </w:tblGrid>
      <w:tr w:rsidR="00392782" w:rsidRPr="0044407E" w14:paraId="6456628A" w14:textId="77777777" w:rsidTr="00B066DF">
        <w:trPr>
          <w:trHeight w:val="18"/>
          <w:jc w:val="center"/>
        </w:trPr>
        <w:tc>
          <w:tcPr>
            <w:tcW w:w="3539" w:type="dxa"/>
            <w:vAlign w:val="center"/>
          </w:tcPr>
          <w:p w14:paraId="7D9B1285" w14:textId="77777777" w:rsidR="00392782" w:rsidRPr="0044407E" w:rsidRDefault="00392782" w:rsidP="00B066DF">
            <w:pPr>
              <w:spacing w:line="259" w:lineRule="auto"/>
              <w:ind w:left="720"/>
              <w:rPr>
                <w:rFonts w:ascii="Arial" w:hAnsi="Arial" w:cs="Arial"/>
                <w:b/>
                <w:sz w:val="22"/>
                <w:szCs w:val="22"/>
              </w:rPr>
            </w:pPr>
            <w:r w:rsidRPr="0044407E">
              <w:rPr>
                <w:rFonts w:ascii="Arial" w:hAnsi="Arial" w:cs="Arial"/>
                <w:b/>
                <w:sz w:val="22"/>
                <w:szCs w:val="22"/>
              </w:rPr>
              <w:t>KEY OUTPUT</w:t>
            </w:r>
          </w:p>
        </w:tc>
        <w:tc>
          <w:tcPr>
            <w:tcW w:w="2126" w:type="dxa"/>
            <w:vAlign w:val="center"/>
          </w:tcPr>
          <w:p w14:paraId="41228508" w14:textId="77777777" w:rsidR="00392782" w:rsidRPr="0044407E" w:rsidRDefault="00392782" w:rsidP="00B066DF">
            <w:pPr>
              <w:spacing w:line="259" w:lineRule="auto"/>
              <w:ind w:left="720"/>
              <w:rPr>
                <w:rFonts w:ascii="Arial" w:hAnsi="Arial" w:cs="Arial"/>
                <w:b/>
                <w:sz w:val="22"/>
                <w:szCs w:val="22"/>
              </w:rPr>
            </w:pPr>
            <w:r w:rsidRPr="0044407E">
              <w:rPr>
                <w:rFonts w:ascii="Arial" w:hAnsi="Arial" w:cs="Arial"/>
                <w:b/>
                <w:sz w:val="22"/>
                <w:szCs w:val="22"/>
              </w:rPr>
              <w:t>2023</w:t>
            </w:r>
          </w:p>
        </w:tc>
      </w:tr>
      <w:tr w:rsidR="00392782" w:rsidRPr="0044407E" w14:paraId="509B554F" w14:textId="77777777" w:rsidTr="00B066DF">
        <w:trPr>
          <w:trHeight w:val="18"/>
          <w:jc w:val="center"/>
        </w:trPr>
        <w:tc>
          <w:tcPr>
            <w:tcW w:w="3539" w:type="dxa"/>
            <w:vAlign w:val="center"/>
          </w:tcPr>
          <w:p w14:paraId="610F31C8" w14:textId="77777777" w:rsidR="00392782" w:rsidRPr="0044407E" w:rsidRDefault="00392782" w:rsidP="00B066DF">
            <w:pPr>
              <w:spacing w:line="259" w:lineRule="auto"/>
              <w:rPr>
                <w:rFonts w:ascii="Arial" w:hAnsi="Arial" w:cs="Arial"/>
                <w:bCs/>
                <w:sz w:val="22"/>
                <w:szCs w:val="22"/>
              </w:rPr>
            </w:pPr>
            <w:r w:rsidRPr="0044407E">
              <w:rPr>
                <w:rFonts w:ascii="Arial" w:hAnsi="Arial" w:cs="Arial"/>
                <w:bCs/>
                <w:sz w:val="22"/>
                <w:szCs w:val="22"/>
              </w:rPr>
              <w:t>Multimedia orders</w:t>
            </w:r>
          </w:p>
        </w:tc>
        <w:tc>
          <w:tcPr>
            <w:tcW w:w="2126" w:type="dxa"/>
            <w:vAlign w:val="center"/>
          </w:tcPr>
          <w:p w14:paraId="1EF5A3D8" w14:textId="77777777" w:rsidR="00392782" w:rsidRPr="0044407E" w:rsidRDefault="00392782" w:rsidP="00B066DF">
            <w:pPr>
              <w:spacing w:line="259" w:lineRule="auto"/>
              <w:jc w:val="center"/>
              <w:rPr>
                <w:rFonts w:ascii="Arial" w:hAnsi="Arial" w:cs="Arial"/>
                <w:bCs/>
                <w:sz w:val="22"/>
                <w:szCs w:val="22"/>
              </w:rPr>
            </w:pPr>
            <w:r w:rsidRPr="0044407E">
              <w:rPr>
                <w:rFonts w:ascii="Arial" w:hAnsi="Arial" w:cs="Arial"/>
                <w:bCs/>
                <w:sz w:val="22"/>
                <w:szCs w:val="22"/>
              </w:rPr>
              <w:t>0</w:t>
            </w:r>
          </w:p>
        </w:tc>
      </w:tr>
      <w:tr w:rsidR="00392782" w:rsidRPr="0044407E" w14:paraId="51D869EF" w14:textId="77777777" w:rsidTr="00B066DF">
        <w:trPr>
          <w:trHeight w:val="18"/>
          <w:jc w:val="center"/>
        </w:trPr>
        <w:tc>
          <w:tcPr>
            <w:tcW w:w="3539" w:type="dxa"/>
            <w:vAlign w:val="center"/>
          </w:tcPr>
          <w:p w14:paraId="7224883F" w14:textId="77777777" w:rsidR="00392782" w:rsidRPr="0044407E" w:rsidRDefault="00392782" w:rsidP="00B066DF">
            <w:pPr>
              <w:spacing w:line="259" w:lineRule="auto"/>
              <w:rPr>
                <w:rFonts w:ascii="Arial" w:hAnsi="Arial" w:cs="Arial"/>
                <w:bCs/>
                <w:sz w:val="22"/>
                <w:szCs w:val="22"/>
              </w:rPr>
            </w:pPr>
            <w:r w:rsidRPr="0044407E">
              <w:rPr>
                <w:rFonts w:ascii="Arial" w:hAnsi="Arial" w:cs="Arial"/>
                <w:bCs/>
                <w:sz w:val="22"/>
                <w:szCs w:val="22"/>
              </w:rPr>
              <w:t>Outstanding orders</w:t>
            </w:r>
          </w:p>
        </w:tc>
        <w:tc>
          <w:tcPr>
            <w:tcW w:w="2126" w:type="dxa"/>
            <w:vAlign w:val="center"/>
          </w:tcPr>
          <w:p w14:paraId="7E8BBCD6" w14:textId="77777777" w:rsidR="00392782" w:rsidRPr="0044407E" w:rsidRDefault="00392782" w:rsidP="00B066DF">
            <w:pPr>
              <w:spacing w:line="259" w:lineRule="auto"/>
              <w:jc w:val="center"/>
              <w:rPr>
                <w:rFonts w:ascii="Arial" w:hAnsi="Arial" w:cs="Arial"/>
                <w:bCs/>
                <w:sz w:val="22"/>
                <w:szCs w:val="22"/>
              </w:rPr>
            </w:pPr>
            <w:r w:rsidRPr="0044407E">
              <w:rPr>
                <w:rFonts w:ascii="Arial" w:hAnsi="Arial" w:cs="Arial"/>
                <w:bCs/>
                <w:sz w:val="22"/>
                <w:szCs w:val="22"/>
              </w:rPr>
              <w:t>148</w:t>
            </w:r>
          </w:p>
        </w:tc>
      </w:tr>
      <w:tr w:rsidR="00392782" w:rsidRPr="0044407E" w14:paraId="3D3AABCF" w14:textId="77777777" w:rsidTr="00B066DF">
        <w:trPr>
          <w:trHeight w:val="18"/>
          <w:jc w:val="center"/>
        </w:trPr>
        <w:tc>
          <w:tcPr>
            <w:tcW w:w="3539" w:type="dxa"/>
            <w:vAlign w:val="center"/>
          </w:tcPr>
          <w:p w14:paraId="7664C9F7" w14:textId="77777777" w:rsidR="00392782" w:rsidRPr="0044407E" w:rsidRDefault="00392782" w:rsidP="00B066DF">
            <w:pPr>
              <w:spacing w:line="259" w:lineRule="auto"/>
              <w:rPr>
                <w:rFonts w:ascii="Arial" w:hAnsi="Arial" w:cs="Arial"/>
                <w:bCs/>
                <w:sz w:val="22"/>
                <w:szCs w:val="22"/>
              </w:rPr>
            </w:pPr>
            <w:r w:rsidRPr="0044407E">
              <w:rPr>
                <w:rFonts w:ascii="Arial" w:hAnsi="Arial" w:cs="Arial"/>
                <w:bCs/>
                <w:sz w:val="22"/>
                <w:szCs w:val="22"/>
              </w:rPr>
              <w:t xml:space="preserve">Online orders received </w:t>
            </w:r>
          </w:p>
        </w:tc>
        <w:tc>
          <w:tcPr>
            <w:tcW w:w="2126" w:type="dxa"/>
            <w:vAlign w:val="center"/>
          </w:tcPr>
          <w:p w14:paraId="13A50843" w14:textId="77777777" w:rsidR="00392782" w:rsidRPr="0044407E" w:rsidRDefault="00392782" w:rsidP="00B066DF">
            <w:pPr>
              <w:spacing w:line="259" w:lineRule="auto"/>
              <w:jc w:val="center"/>
              <w:rPr>
                <w:rFonts w:ascii="Arial" w:hAnsi="Arial" w:cs="Arial"/>
                <w:bCs/>
                <w:sz w:val="22"/>
                <w:szCs w:val="22"/>
              </w:rPr>
            </w:pPr>
            <w:r w:rsidRPr="0044407E">
              <w:rPr>
                <w:rFonts w:ascii="Arial" w:hAnsi="Arial" w:cs="Arial"/>
                <w:bCs/>
                <w:sz w:val="22"/>
                <w:szCs w:val="22"/>
              </w:rPr>
              <w:t>1852</w:t>
            </w:r>
          </w:p>
        </w:tc>
      </w:tr>
      <w:tr w:rsidR="00392782" w:rsidRPr="0044407E" w14:paraId="58F9D0E7" w14:textId="77777777" w:rsidTr="00B066DF">
        <w:trPr>
          <w:trHeight w:val="18"/>
          <w:jc w:val="center"/>
        </w:trPr>
        <w:tc>
          <w:tcPr>
            <w:tcW w:w="3539" w:type="dxa"/>
            <w:vAlign w:val="center"/>
          </w:tcPr>
          <w:p w14:paraId="0EDE0A41" w14:textId="77777777" w:rsidR="00392782" w:rsidRPr="0044407E" w:rsidRDefault="00392782" w:rsidP="00B066DF">
            <w:pPr>
              <w:spacing w:line="259" w:lineRule="auto"/>
              <w:rPr>
                <w:rFonts w:ascii="Arial" w:hAnsi="Arial" w:cs="Arial"/>
                <w:bCs/>
                <w:sz w:val="22"/>
                <w:szCs w:val="22"/>
              </w:rPr>
            </w:pPr>
            <w:r w:rsidRPr="0044407E">
              <w:rPr>
                <w:rFonts w:ascii="Arial" w:hAnsi="Arial" w:cs="Arial"/>
                <w:bCs/>
                <w:sz w:val="22"/>
                <w:szCs w:val="22"/>
              </w:rPr>
              <w:t>Lost and paid orders</w:t>
            </w:r>
          </w:p>
        </w:tc>
        <w:tc>
          <w:tcPr>
            <w:tcW w:w="2126" w:type="dxa"/>
            <w:vAlign w:val="center"/>
          </w:tcPr>
          <w:p w14:paraId="773C2239" w14:textId="77777777" w:rsidR="00392782" w:rsidRPr="0044407E" w:rsidRDefault="00392782" w:rsidP="00B066DF">
            <w:pPr>
              <w:spacing w:line="259" w:lineRule="auto"/>
              <w:jc w:val="center"/>
              <w:rPr>
                <w:rFonts w:ascii="Arial" w:hAnsi="Arial" w:cs="Arial"/>
                <w:bCs/>
                <w:sz w:val="22"/>
                <w:szCs w:val="22"/>
              </w:rPr>
            </w:pPr>
            <w:r w:rsidRPr="0044407E">
              <w:rPr>
                <w:rFonts w:ascii="Arial" w:hAnsi="Arial" w:cs="Arial"/>
                <w:bCs/>
                <w:sz w:val="22"/>
                <w:szCs w:val="22"/>
              </w:rPr>
              <w:t>37</w:t>
            </w:r>
          </w:p>
        </w:tc>
      </w:tr>
      <w:tr w:rsidR="00392782" w:rsidRPr="0044407E" w14:paraId="75581603" w14:textId="77777777" w:rsidTr="00B066DF">
        <w:trPr>
          <w:trHeight w:val="18"/>
          <w:jc w:val="center"/>
        </w:trPr>
        <w:tc>
          <w:tcPr>
            <w:tcW w:w="3539" w:type="dxa"/>
            <w:vAlign w:val="center"/>
          </w:tcPr>
          <w:p w14:paraId="02D012DA" w14:textId="77777777" w:rsidR="00392782" w:rsidRPr="0044407E" w:rsidRDefault="00392782" w:rsidP="00B066DF">
            <w:pPr>
              <w:spacing w:line="259" w:lineRule="auto"/>
              <w:rPr>
                <w:rFonts w:ascii="Arial" w:hAnsi="Arial" w:cs="Arial"/>
                <w:bCs/>
                <w:sz w:val="22"/>
                <w:szCs w:val="22"/>
              </w:rPr>
            </w:pPr>
            <w:r w:rsidRPr="0044407E">
              <w:rPr>
                <w:rFonts w:ascii="Arial" w:hAnsi="Arial" w:cs="Arial"/>
                <w:bCs/>
                <w:sz w:val="22"/>
                <w:szCs w:val="22"/>
              </w:rPr>
              <w:t>Lost and paid orders received</w:t>
            </w:r>
          </w:p>
        </w:tc>
        <w:tc>
          <w:tcPr>
            <w:tcW w:w="2126" w:type="dxa"/>
            <w:vAlign w:val="center"/>
          </w:tcPr>
          <w:p w14:paraId="036FDC03" w14:textId="77777777" w:rsidR="00392782" w:rsidRPr="0044407E" w:rsidRDefault="00392782" w:rsidP="00B066DF">
            <w:pPr>
              <w:spacing w:line="259" w:lineRule="auto"/>
              <w:jc w:val="center"/>
              <w:rPr>
                <w:rFonts w:ascii="Arial" w:hAnsi="Arial" w:cs="Arial"/>
                <w:bCs/>
                <w:sz w:val="22"/>
                <w:szCs w:val="22"/>
              </w:rPr>
            </w:pPr>
            <w:r w:rsidRPr="0044407E">
              <w:rPr>
                <w:rFonts w:ascii="Arial" w:hAnsi="Arial" w:cs="Arial"/>
                <w:bCs/>
                <w:sz w:val="22"/>
                <w:szCs w:val="22"/>
              </w:rPr>
              <w:t>42</w:t>
            </w:r>
          </w:p>
        </w:tc>
      </w:tr>
      <w:tr w:rsidR="00392782" w:rsidRPr="0044407E" w14:paraId="514A44E0" w14:textId="77777777" w:rsidTr="00B066DF">
        <w:trPr>
          <w:trHeight w:val="18"/>
          <w:jc w:val="center"/>
        </w:trPr>
        <w:tc>
          <w:tcPr>
            <w:tcW w:w="3539" w:type="dxa"/>
            <w:vAlign w:val="center"/>
          </w:tcPr>
          <w:p w14:paraId="4F516764" w14:textId="77777777" w:rsidR="00392782" w:rsidRPr="0044407E" w:rsidRDefault="00392782" w:rsidP="00B066DF">
            <w:pPr>
              <w:spacing w:line="259" w:lineRule="auto"/>
              <w:rPr>
                <w:rFonts w:ascii="Arial" w:hAnsi="Arial" w:cs="Arial"/>
                <w:bCs/>
                <w:sz w:val="22"/>
                <w:szCs w:val="22"/>
              </w:rPr>
            </w:pPr>
            <w:r>
              <w:rPr>
                <w:rFonts w:ascii="Arial" w:hAnsi="Arial" w:cs="Arial"/>
                <w:bCs/>
                <w:sz w:val="22"/>
                <w:szCs w:val="22"/>
              </w:rPr>
              <w:t>B</w:t>
            </w:r>
            <w:r w:rsidRPr="0044407E">
              <w:rPr>
                <w:rFonts w:ascii="Arial" w:hAnsi="Arial" w:cs="Arial"/>
                <w:bCs/>
                <w:sz w:val="22"/>
                <w:szCs w:val="22"/>
              </w:rPr>
              <w:t>ook repair budget</w:t>
            </w:r>
          </w:p>
        </w:tc>
        <w:tc>
          <w:tcPr>
            <w:tcW w:w="2126" w:type="dxa"/>
            <w:vAlign w:val="center"/>
          </w:tcPr>
          <w:p w14:paraId="00F8510E" w14:textId="77777777" w:rsidR="00392782" w:rsidRPr="0044407E" w:rsidRDefault="00392782" w:rsidP="00B066DF">
            <w:pPr>
              <w:spacing w:line="259" w:lineRule="auto"/>
              <w:jc w:val="center"/>
              <w:rPr>
                <w:rFonts w:ascii="Arial" w:hAnsi="Arial" w:cs="Arial"/>
                <w:bCs/>
                <w:sz w:val="22"/>
                <w:szCs w:val="22"/>
              </w:rPr>
            </w:pPr>
            <w:r w:rsidRPr="0044407E">
              <w:rPr>
                <w:rFonts w:ascii="Arial" w:hAnsi="Arial" w:cs="Arial"/>
                <w:bCs/>
                <w:sz w:val="22"/>
                <w:szCs w:val="22"/>
              </w:rPr>
              <w:t>R160 000.00</w:t>
            </w:r>
          </w:p>
        </w:tc>
      </w:tr>
      <w:tr w:rsidR="00392782" w:rsidRPr="0044407E" w14:paraId="0F03F63F" w14:textId="77777777" w:rsidTr="00B066DF">
        <w:trPr>
          <w:trHeight w:val="18"/>
          <w:jc w:val="center"/>
        </w:trPr>
        <w:tc>
          <w:tcPr>
            <w:tcW w:w="3539" w:type="dxa"/>
            <w:vAlign w:val="center"/>
          </w:tcPr>
          <w:p w14:paraId="29412776" w14:textId="77777777" w:rsidR="00392782" w:rsidRPr="0044407E" w:rsidRDefault="00392782" w:rsidP="00B066DF">
            <w:pPr>
              <w:spacing w:line="259" w:lineRule="auto"/>
              <w:rPr>
                <w:rFonts w:ascii="Arial" w:hAnsi="Arial" w:cs="Arial"/>
                <w:bCs/>
                <w:sz w:val="22"/>
                <w:szCs w:val="22"/>
              </w:rPr>
            </w:pPr>
            <w:r w:rsidRPr="0044407E">
              <w:rPr>
                <w:rFonts w:ascii="Arial" w:hAnsi="Arial" w:cs="Arial"/>
                <w:bCs/>
                <w:sz w:val="22"/>
                <w:szCs w:val="22"/>
              </w:rPr>
              <w:t>Number of books repaired</w:t>
            </w:r>
          </w:p>
        </w:tc>
        <w:tc>
          <w:tcPr>
            <w:tcW w:w="2126" w:type="dxa"/>
            <w:vAlign w:val="center"/>
          </w:tcPr>
          <w:p w14:paraId="43938FE4" w14:textId="77777777" w:rsidR="00392782" w:rsidRPr="0044407E" w:rsidRDefault="00392782" w:rsidP="00B066DF">
            <w:pPr>
              <w:spacing w:line="259" w:lineRule="auto"/>
              <w:jc w:val="center"/>
              <w:rPr>
                <w:rFonts w:ascii="Arial" w:hAnsi="Arial" w:cs="Arial"/>
                <w:bCs/>
                <w:sz w:val="22"/>
                <w:szCs w:val="22"/>
              </w:rPr>
            </w:pPr>
            <w:r w:rsidRPr="0044407E">
              <w:rPr>
                <w:rFonts w:ascii="Arial" w:hAnsi="Arial" w:cs="Arial"/>
                <w:bCs/>
                <w:sz w:val="22"/>
                <w:szCs w:val="22"/>
              </w:rPr>
              <w:t>456</w:t>
            </w:r>
          </w:p>
        </w:tc>
      </w:tr>
      <w:tr w:rsidR="00392782" w:rsidRPr="0044407E" w14:paraId="2205B617" w14:textId="77777777" w:rsidTr="00B066DF">
        <w:trPr>
          <w:trHeight w:val="18"/>
          <w:jc w:val="center"/>
        </w:trPr>
        <w:tc>
          <w:tcPr>
            <w:tcW w:w="3539" w:type="dxa"/>
            <w:vAlign w:val="center"/>
          </w:tcPr>
          <w:p w14:paraId="260A8F41" w14:textId="77777777" w:rsidR="00392782" w:rsidRPr="0044407E" w:rsidRDefault="00392782" w:rsidP="00B066DF">
            <w:pPr>
              <w:spacing w:line="259" w:lineRule="auto"/>
              <w:rPr>
                <w:rFonts w:ascii="Arial" w:hAnsi="Arial" w:cs="Arial"/>
                <w:bCs/>
                <w:sz w:val="22"/>
                <w:szCs w:val="22"/>
              </w:rPr>
            </w:pPr>
            <w:r w:rsidRPr="0044407E">
              <w:rPr>
                <w:rFonts w:ascii="Arial" w:hAnsi="Arial" w:cs="Arial"/>
                <w:bCs/>
                <w:sz w:val="22"/>
                <w:szCs w:val="22"/>
              </w:rPr>
              <w:t>Book repair cost</w:t>
            </w:r>
          </w:p>
        </w:tc>
        <w:tc>
          <w:tcPr>
            <w:tcW w:w="2126" w:type="dxa"/>
            <w:vAlign w:val="center"/>
          </w:tcPr>
          <w:p w14:paraId="7E266536" w14:textId="77777777" w:rsidR="00392782" w:rsidRPr="0044407E" w:rsidRDefault="00392782" w:rsidP="00B066DF">
            <w:pPr>
              <w:spacing w:line="259" w:lineRule="auto"/>
              <w:jc w:val="center"/>
              <w:rPr>
                <w:rFonts w:ascii="Arial" w:hAnsi="Arial" w:cs="Arial"/>
                <w:bCs/>
                <w:sz w:val="22"/>
                <w:szCs w:val="22"/>
              </w:rPr>
            </w:pPr>
            <w:r w:rsidRPr="0044407E">
              <w:rPr>
                <w:rFonts w:ascii="Arial" w:hAnsi="Arial" w:cs="Arial"/>
                <w:bCs/>
                <w:sz w:val="22"/>
                <w:szCs w:val="22"/>
              </w:rPr>
              <w:t>R86</w:t>
            </w:r>
            <w:r>
              <w:rPr>
                <w:rFonts w:ascii="Arial" w:hAnsi="Arial" w:cs="Arial"/>
                <w:bCs/>
                <w:sz w:val="22"/>
                <w:szCs w:val="22"/>
              </w:rPr>
              <w:t xml:space="preserve"> </w:t>
            </w:r>
            <w:r w:rsidRPr="0044407E">
              <w:rPr>
                <w:rFonts w:ascii="Arial" w:hAnsi="Arial" w:cs="Arial"/>
                <w:bCs/>
                <w:sz w:val="22"/>
                <w:szCs w:val="22"/>
              </w:rPr>
              <w:t>800.00</w:t>
            </w:r>
          </w:p>
        </w:tc>
      </w:tr>
      <w:tr w:rsidR="00392782" w:rsidRPr="0044407E" w14:paraId="18044EE7" w14:textId="77777777" w:rsidTr="00B066DF">
        <w:trPr>
          <w:trHeight w:val="18"/>
          <w:jc w:val="center"/>
        </w:trPr>
        <w:tc>
          <w:tcPr>
            <w:tcW w:w="3539" w:type="dxa"/>
            <w:vAlign w:val="center"/>
          </w:tcPr>
          <w:p w14:paraId="5027525E" w14:textId="77777777" w:rsidR="00392782" w:rsidRPr="0044407E" w:rsidRDefault="00392782" w:rsidP="00B066DF">
            <w:pPr>
              <w:spacing w:line="259" w:lineRule="auto"/>
              <w:rPr>
                <w:rFonts w:ascii="Arial" w:hAnsi="Arial" w:cs="Arial"/>
                <w:bCs/>
                <w:sz w:val="22"/>
                <w:szCs w:val="22"/>
              </w:rPr>
            </w:pPr>
            <w:r w:rsidRPr="0044407E">
              <w:rPr>
                <w:rFonts w:ascii="Arial" w:hAnsi="Arial" w:cs="Arial"/>
                <w:bCs/>
                <w:sz w:val="22"/>
                <w:szCs w:val="22"/>
              </w:rPr>
              <w:t xml:space="preserve">Lost &amp; paid payments </w:t>
            </w:r>
          </w:p>
        </w:tc>
        <w:tc>
          <w:tcPr>
            <w:tcW w:w="2126" w:type="dxa"/>
            <w:vAlign w:val="center"/>
          </w:tcPr>
          <w:p w14:paraId="0F8FBAF7" w14:textId="77777777" w:rsidR="00392782" w:rsidRPr="0044407E" w:rsidRDefault="00392782" w:rsidP="00B066DF">
            <w:pPr>
              <w:spacing w:line="259" w:lineRule="auto"/>
              <w:jc w:val="center"/>
              <w:rPr>
                <w:rFonts w:ascii="Arial" w:hAnsi="Arial" w:cs="Arial"/>
                <w:bCs/>
                <w:sz w:val="22"/>
                <w:szCs w:val="22"/>
              </w:rPr>
            </w:pPr>
            <w:r w:rsidRPr="0044407E">
              <w:rPr>
                <w:rFonts w:ascii="Arial" w:hAnsi="Arial" w:cs="Arial"/>
                <w:bCs/>
                <w:sz w:val="22"/>
                <w:szCs w:val="22"/>
              </w:rPr>
              <w:t>R25</w:t>
            </w:r>
            <w:r>
              <w:rPr>
                <w:rFonts w:ascii="Arial" w:hAnsi="Arial" w:cs="Arial"/>
                <w:bCs/>
                <w:sz w:val="22"/>
                <w:szCs w:val="22"/>
              </w:rPr>
              <w:t xml:space="preserve"> </w:t>
            </w:r>
            <w:r w:rsidRPr="0044407E">
              <w:rPr>
                <w:rFonts w:ascii="Arial" w:hAnsi="Arial" w:cs="Arial"/>
                <w:bCs/>
                <w:sz w:val="22"/>
                <w:szCs w:val="22"/>
              </w:rPr>
              <w:t>568.83</w:t>
            </w:r>
          </w:p>
        </w:tc>
      </w:tr>
      <w:tr w:rsidR="00392782" w:rsidRPr="0044407E" w14:paraId="74CAE11E" w14:textId="77777777" w:rsidTr="00B066DF">
        <w:trPr>
          <w:trHeight w:val="18"/>
          <w:jc w:val="center"/>
        </w:trPr>
        <w:tc>
          <w:tcPr>
            <w:tcW w:w="3539" w:type="dxa"/>
            <w:vAlign w:val="center"/>
          </w:tcPr>
          <w:p w14:paraId="7853BE18" w14:textId="77777777" w:rsidR="00392782" w:rsidRPr="0044407E" w:rsidRDefault="00392782" w:rsidP="00B066DF">
            <w:pPr>
              <w:spacing w:line="259" w:lineRule="auto"/>
              <w:rPr>
                <w:rFonts w:ascii="Arial" w:hAnsi="Arial" w:cs="Arial"/>
                <w:bCs/>
                <w:sz w:val="22"/>
                <w:szCs w:val="22"/>
              </w:rPr>
            </w:pPr>
            <w:r w:rsidRPr="0044407E">
              <w:rPr>
                <w:rFonts w:ascii="Arial" w:hAnsi="Arial" w:cs="Arial"/>
                <w:bCs/>
                <w:sz w:val="22"/>
                <w:szCs w:val="22"/>
              </w:rPr>
              <w:t>Average book price</w:t>
            </w:r>
          </w:p>
        </w:tc>
        <w:tc>
          <w:tcPr>
            <w:tcW w:w="2126" w:type="dxa"/>
            <w:vAlign w:val="center"/>
          </w:tcPr>
          <w:p w14:paraId="3FB0982E" w14:textId="77777777" w:rsidR="00392782" w:rsidRPr="0044407E" w:rsidRDefault="00392782" w:rsidP="00B066DF">
            <w:pPr>
              <w:spacing w:line="259" w:lineRule="auto"/>
              <w:jc w:val="center"/>
              <w:rPr>
                <w:rFonts w:ascii="Arial" w:hAnsi="Arial" w:cs="Arial"/>
                <w:bCs/>
                <w:sz w:val="22"/>
                <w:szCs w:val="22"/>
              </w:rPr>
            </w:pPr>
            <w:r w:rsidRPr="0044407E">
              <w:rPr>
                <w:rFonts w:ascii="Arial" w:hAnsi="Arial" w:cs="Arial"/>
                <w:bCs/>
                <w:sz w:val="22"/>
                <w:szCs w:val="22"/>
              </w:rPr>
              <w:t>R1175.08</w:t>
            </w:r>
          </w:p>
        </w:tc>
      </w:tr>
      <w:tr w:rsidR="00392782" w:rsidRPr="0044407E" w14:paraId="51B79A5D" w14:textId="77777777" w:rsidTr="00B066DF">
        <w:trPr>
          <w:trHeight w:val="18"/>
          <w:jc w:val="center"/>
        </w:trPr>
        <w:tc>
          <w:tcPr>
            <w:tcW w:w="3539" w:type="dxa"/>
            <w:vAlign w:val="center"/>
          </w:tcPr>
          <w:p w14:paraId="262B35E2" w14:textId="77777777" w:rsidR="00392782" w:rsidRPr="0044407E" w:rsidRDefault="00392782" w:rsidP="00B066DF">
            <w:pPr>
              <w:spacing w:line="259" w:lineRule="auto"/>
              <w:rPr>
                <w:rFonts w:ascii="Arial" w:hAnsi="Arial" w:cs="Arial"/>
                <w:bCs/>
                <w:sz w:val="22"/>
                <w:szCs w:val="22"/>
              </w:rPr>
            </w:pPr>
            <w:r w:rsidRPr="0044407E">
              <w:rPr>
                <w:rFonts w:ascii="Arial" w:hAnsi="Arial" w:cs="Arial"/>
                <w:bCs/>
                <w:sz w:val="22"/>
                <w:szCs w:val="22"/>
              </w:rPr>
              <w:t>Roll over</w:t>
            </w:r>
          </w:p>
        </w:tc>
        <w:tc>
          <w:tcPr>
            <w:tcW w:w="2126" w:type="dxa"/>
            <w:vAlign w:val="center"/>
          </w:tcPr>
          <w:p w14:paraId="62BEEDD9" w14:textId="77777777" w:rsidR="00392782" w:rsidRPr="0044407E" w:rsidRDefault="00392782" w:rsidP="00B066DF">
            <w:pPr>
              <w:spacing w:line="259" w:lineRule="auto"/>
              <w:jc w:val="center"/>
              <w:rPr>
                <w:rFonts w:ascii="Arial" w:hAnsi="Arial" w:cs="Arial"/>
                <w:bCs/>
                <w:sz w:val="22"/>
                <w:szCs w:val="22"/>
              </w:rPr>
            </w:pPr>
            <w:r w:rsidRPr="0044407E">
              <w:rPr>
                <w:rFonts w:ascii="Arial" w:hAnsi="Arial" w:cs="Arial"/>
                <w:bCs/>
                <w:sz w:val="22"/>
                <w:szCs w:val="22"/>
              </w:rPr>
              <w:t>-</w:t>
            </w:r>
          </w:p>
        </w:tc>
      </w:tr>
    </w:tbl>
    <w:p w14:paraId="0BA9B748" w14:textId="77777777" w:rsidR="00392782" w:rsidRDefault="00392782" w:rsidP="00392782">
      <w:pPr>
        <w:rPr>
          <w:rFonts w:ascii="Arial" w:hAnsi="Arial" w:cs="Arial"/>
          <w:b/>
        </w:rPr>
      </w:pPr>
    </w:p>
    <w:p w14:paraId="08E9024D" w14:textId="3EC1FD6B" w:rsidR="00392782" w:rsidRPr="00890FB4" w:rsidRDefault="00890FB4" w:rsidP="00B80D14">
      <w:pPr>
        <w:rPr>
          <w:rFonts w:ascii="Arial" w:hAnsi="Arial" w:cs="Arial"/>
          <w:b/>
          <w:bCs/>
          <w:sz w:val="24"/>
          <w:szCs w:val="24"/>
        </w:rPr>
      </w:pPr>
      <w:r w:rsidRPr="00890FB4">
        <w:rPr>
          <w:rFonts w:ascii="Arial" w:hAnsi="Arial" w:cs="Arial"/>
          <w:b/>
          <w:bCs/>
          <w:sz w:val="24"/>
          <w:szCs w:val="24"/>
        </w:rPr>
        <w:t>Additional Print Serials Key Output 2023</w:t>
      </w:r>
    </w:p>
    <w:tbl>
      <w:tblPr>
        <w:tblStyle w:val="TableGrid"/>
        <w:tblW w:w="0" w:type="auto"/>
        <w:jc w:val="center"/>
        <w:tblInd w:w="0" w:type="dxa"/>
        <w:tblLook w:val="04A0" w:firstRow="1" w:lastRow="0" w:firstColumn="1" w:lastColumn="0" w:noHBand="0" w:noVBand="1"/>
      </w:tblPr>
      <w:tblGrid>
        <w:gridCol w:w="4390"/>
        <w:gridCol w:w="1984"/>
      </w:tblGrid>
      <w:tr w:rsidR="00392782" w:rsidRPr="0044407E" w14:paraId="33F31112" w14:textId="77777777" w:rsidTr="00B066DF">
        <w:trPr>
          <w:trHeight w:val="18"/>
          <w:jc w:val="center"/>
        </w:trPr>
        <w:tc>
          <w:tcPr>
            <w:tcW w:w="4390" w:type="dxa"/>
            <w:vAlign w:val="center"/>
          </w:tcPr>
          <w:p w14:paraId="6E09FFD6" w14:textId="77777777" w:rsidR="00392782" w:rsidRPr="0044407E" w:rsidRDefault="00392782" w:rsidP="00B066DF">
            <w:pPr>
              <w:spacing w:line="259" w:lineRule="auto"/>
              <w:ind w:left="720"/>
              <w:rPr>
                <w:rFonts w:ascii="Arial" w:hAnsi="Arial" w:cs="Arial"/>
                <w:b/>
                <w:bCs/>
                <w:sz w:val="22"/>
                <w:szCs w:val="22"/>
              </w:rPr>
            </w:pPr>
            <w:bookmarkStart w:id="25" w:name="_Hlk156395043"/>
            <w:r w:rsidRPr="0044407E">
              <w:rPr>
                <w:rFonts w:ascii="Arial" w:hAnsi="Arial" w:cs="Arial"/>
                <w:b/>
                <w:bCs/>
                <w:sz w:val="22"/>
                <w:szCs w:val="22"/>
              </w:rPr>
              <w:t>KEY OUTPUT</w:t>
            </w:r>
          </w:p>
        </w:tc>
        <w:tc>
          <w:tcPr>
            <w:tcW w:w="1984" w:type="dxa"/>
            <w:vAlign w:val="center"/>
          </w:tcPr>
          <w:p w14:paraId="10A8B9F8" w14:textId="77777777" w:rsidR="00392782" w:rsidRPr="0044407E" w:rsidRDefault="00392782" w:rsidP="00B066DF">
            <w:pPr>
              <w:spacing w:line="259" w:lineRule="auto"/>
              <w:ind w:left="720"/>
              <w:rPr>
                <w:rFonts w:ascii="Arial" w:hAnsi="Arial" w:cs="Arial"/>
                <w:b/>
                <w:bCs/>
                <w:sz w:val="22"/>
                <w:szCs w:val="22"/>
              </w:rPr>
            </w:pPr>
            <w:r w:rsidRPr="0044407E">
              <w:rPr>
                <w:rFonts w:ascii="Arial" w:hAnsi="Arial" w:cs="Arial"/>
                <w:b/>
                <w:bCs/>
                <w:sz w:val="22"/>
                <w:szCs w:val="22"/>
              </w:rPr>
              <w:t>2023</w:t>
            </w:r>
          </w:p>
        </w:tc>
      </w:tr>
      <w:tr w:rsidR="00392782" w:rsidRPr="0044407E" w14:paraId="24CE6466" w14:textId="77777777" w:rsidTr="00B066DF">
        <w:trPr>
          <w:trHeight w:val="209"/>
          <w:jc w:val="center"/>
        </w:trPr>
        <w:tc>
          <w:tcPr>
            <w:tcW w:w="4390" w:type="dxa"/>
            <w:vAlign w:val="center"/>
          </w:tcPr>
          <w:p w14:paraId="0EE2BF4D" w14:textId="77777777" w:rsidR="00392782" w:rsidRPr="000C1D0F" w:rsidRDefault="00392782" w:rsidP="00B066DF">
            <w:pPr>
              <w:pStyle w:val="NoSpacing"/>
              <w:rPr>
                <w:rFonts w:ascii="Arial" w:hAnsi="Arial" w:cs="Arial"/>
                <w:sz w:val="22"/>
                <w:szCs w:val="22"/>
              </w:rPr>
            </w:pPr>
            <w:r w:rsidRPr="000C1D0F">
              <w:rPr>
                <w:rFonts w:ascii="Arial" w:hAnsi="Arial" w:cs="Arial"/>
                <w:sz w:val="22"/>
                <w:szCs w:val="22"/>
              </w:rPr>
              <w:t>Donations (serials)</w:t>
            </w:r>
          </w:p>
        </w:tc>
        <w:tc>
          <w:tcPr>
            <w:tcW w:w="1984" w:type="dxa"/>
            <w:vAlign w:val="center"/>
          </w:tcPr>
          <w:p w14:paraId="2BD1A5B2" w14:textId="77777777" w:rsidR="00392782" w:rsidRPr="000C1D0F" w:rsidRDefault="00392782" w:rsidP="00B066DF">
            <w:pPr>
              <w:pStyle w:val="NoSpacing"/>
              <w:jc w:val="center"/>
              <w:rPr>
                <w:rFonts w:ascii="Arial" w:hAnsi="Arial" w:cs="Arial"/>
                <w:sz w:val="22"/>
                <w:szCs w:val="22"/>
              </w:rPr>
            </w:pPr>
            <w:r w:rsidRPr="000C1D0F">
              <w:rPr>
                <w:rFonts w:ascii="Arial" w:hAnsi="Arial" w:cs="Arial"/>
                <w:sz w:val="22"/>
                <w:szCs w:val="22"/>
              </w:rPr>
              <w:t>29</w:t>
            </w:r>
          </w:p>
        </w:tc>
      </w:tr>
      <w:tr w:rsidR="00392782" w:rsidRPr="0044407E" w14:paraId="1DE1756B" w14:textId="77777777" w:rsidTr="00B066DF">
        <w:trPr>
          <w:trHeight w:val="18"/>
          <w:jc w:val="center"/>
        </w:trPr>
        <w:tc>
          <w:tcPr>
            <w:tcW w:w="4390" w:type="dxa"/>
            <w:vAlign w:val="center"/>
          </w:tcPr>
          <w:p w14:paraId="1CEE6284" w14:textId="77777777" w:rsidR="00392782" w:rsidRPr="000C1D0F" w:rsidRDefault="00392782" w:rsidP="00B066DF">
            <w:pPr>
              <w:pStyle w:val="NoSpacing"/>
              <w:rPr>
                <w:rFonts w:ascii="Arial" w:hAnsi="Arial" w:cs="Arial"/>
                <w:sz w:val="22"/>
                <w:szCs w:val="22"/>
              </w:rPr>
            </w:pPr>
            <w:r w:rsidRPr="000C1D0F">
              <w:rPr>
                <w:rFonts w:ascii="Arial" w:hAnsi="Arial" w:cs="Arial"/>
                <w:sz w:val="22"/>
                <w:szCs w:val="22"/>
              </w:rPr>
              <w:t xml:space="preserve">Total of serials received </w:t>
            </w:r>
          </w:p>
        </w:tc>
        <w:tc>
          <w:tcPr>
            <w:tcW w:w="1984" w:type="dxa"/>
            <w:vAlign w:val="center"/>
          </w:tcPr>
          <w:p w14:paraId="0046240B" w14:textId="77777777" w:rsidR="00392782" w:rsidRPr="000C1D0F" w:rsidRDefault="00392782" w:rsidP="00B066DF">
            <w:pPr>
              <w:pStyle w:val="NoSpacing"/>
              <w:jc w:val="center"/>
              <w:rPr>
                <w:rFonts w:ascii="Arial" w:hAnsi="Arial" w:cs="Arial"/>
                <w:sz w:val="22"/>
                <w:szCs w:val="22"/>
              </w:rPr>
            </w:pPr>
            <w:r w:rsidRPr="000C1D0F">
              <w:rPr>
                <w:rFonts w:ascii="Arial" w:hAnsi="Arial" w:cs="Arial"/>
                <w:sz w:val="22"/>
                <w:szCs w:val="22"/>
              </w:rPr>
              <w:t>2132</w:t>
            </w:r>
          </w:p>
        </w:tc>
      </w:tr>
      <w:tr w:rsidR="00392782" w:rsidRPr="0044407E" w14:paraId="4F9703B3" w14:textId="77777777" w:rsidTr="00B066DF">
        <w:trPr>
          <w:trHeight w:val="18"/>
          <w:jc w:val="center"/>
        </w:trPr>
        <w:tc>
          <w:tcPr>
            <w:tcW w:w="4390" w:type="dxa"/>
            <w:vAlign w:val="center"/>
          </w:tcPr>
          <w:p w14:paraId="6D623EEB" w14:textId="77777777" w:rsidR="00392782" w:rsidRPr="000C1D0F" w:rsidRDefault="00392782" w:rsidP="00B066DF">
            <w:pPr>
              <w:pStyle w:val="NoSpacing"/>
              <w:rPr>
                <w:rFonts w:ascii="Arial" w:hAnsi="Arial" w:cs="Arial"/>
                <w:sz w:val="22"/>
                <w:szCs w:val="22"/>
              </w:rPr>
            </w:pPr>
            <w:r w:rsidRPr="000C1D0F">
              <w:rPr>
                <w:rFonts w:ascii="Arial" w:hAnsi="Arial" w:cs="Arial"/>
                <w:sz w:val="22"/>
                <w:szCs w:val="22"/>
              </w:rPr>
              <w:t>Number of print serials subscriptions</w:t>
            </w:r>
          </w:p>
        </w:tc>
        <w:tc>
          <w:tcPr>
            <w:tcW w:w="1984" w:type="dxa"/>
            <w:vAlign w:val="center"/>
          </w:tcPr>
          <w:p w14:paraId="6D14BCAC" w14:textId="77777777" w:rsidR="00392782" w:rsidRPr="000C1D0F" w:rsidRDefault="00392782" w:rsidP="00B066DF">
            <w:pPr>
              <w:pStyle w:val="NoSpacing"/>
              <w:jc w:val="center"/>
              <w:rPr>
                <w:rFonts w:ascii="Arial" w:hAnsi="Arial" w:cs="Arial"/>
                <w:sz w:val="22"/>
                <w:szCs w:val="22"/>
              </w:rPr>
            </w:pPr>
            <w:r w:rsidRPr="000C1D0F">
              <w:rPr>
                <w:rFonts w:ascii="Arial" w:hAnsi="Arial" w:cs="Arial"/>
                <w:sz w:val="22"/>
                <w:szCs w:val="22"/>
              </w:rPr>
              <w:t>261</w:t>
            </w:r>
          </w:p>
        </w:tc>
      </w:tr>
      <w:tr w:rsidR="00392782" w:rsidRPr="0044407E" w14:paraId="6C71DA86" w14:textId="77777777" w:rsidTr="00B066DF">
        <w:trPr>
          <w:trHeight w:val="18"/>
          <w:jc w:val="center"/>
        </w:trPr>
        <w:tc>
          <w:tcPr>
            <w:tcW w:w="4390" w:type="dxa"/>
            <w:vAlign w:val="center"/>
          </w:tcPr>
          <w:p w14:paraId="6F75D58C" w14:textId="77777777" w:rsidR="00392782" w:rsidRPr="000C1D0F" w:rsidRDefault="00392782" w:rsidP="00B066DF">
            <w:pPr>
              <w:pStyle w:val="NoSpacing"/>
              <w:rPr>
                <w:rFonts w:ascii="Arial" w:hAnsi="Arial" w:cs="Arial"/>
                <w:sz w:val="22"/>
                <w:szCs w:val="22"/>
              </w:rPr>
            </w:pPr>
            <w:r w:rsidRPr="000C1D0F">
              <w:rPr>
                <w:rFonts w:ascii="Arial" w:hAnsi="Arial" w:cs="Arial"/>
                <w:sz w:val="22"/>
                <w:szCs w:val="22"/>
              </w:rPr>
              <w:t>Number of titles moved to online</w:t>
            </w:r>
          </w:p>
        </w:tc>
        <w:tc>
          <w:tcPr>
            <w:tcW w:w="1984" w:type="dxa"/>
            <w:vAlign w:val="center"/>
          </w:tcPr>
          <w:p w14:paraId="168E4ECD" w14:textId="77777777" w:rsidR="00392782" w:rsidRPr="000C1D0F" w:rsidRDefault="00392782" w:rsidP="00B066DF">
            <w:pPr>
              <w:pStyle w:val="NoSpacing"/>
              <w:jc w:val="center"/>
              <w:rPr>
                <w:rFonts w:ascii="Arial" w:hAnsi="Arial" w:cs="Arial"/>
                <w:sz w:val="22"/>
                <w:szCs w:val="22"/>
              </w:rPr>
            </w:pPr>
            <w:r w:rsidRPr="000C1D0F">
              <w:rPr>
                <w:rFonts w:ascii="Arial" w:hAnsi="Arial" w:cs="Arial"/>
                <w:sz w:val="22"/>
                <w:szCs w:val="22"/>
              </w:rPr>
              <w:t>3</w:t>
            </w:r>
          </w:p>
        </w:tc>
      </w:tr>
      <w:tr w:rsidR="00392782" w:rsidRPr="0044407E" w14:paraId="4D015F98" w14:textId="77777777" w:rsidTr="00B066DF">
        <w:trPr>
          <w:trHeight w:val="18"/>
          <w:jc w:val="center"/>
        </w:trPr>
        <w:tc>
          <w:tcPr>
            <w:tcW w:w="4390" w:type="dxa"/>
            <w:vAlign w:val="center"/>
          </w:tcPr>
          <w:p w14:paraId="66D92E87" w14:textId="77777777" w:rsidR="00392782" w:rsidRPr="000C1D0F" w:rsidRDefault="00392782" w:rsidP="00B066DF">
            <w:pPr>
              <w:pStyle w:val="NoSpacing"/>
              <w:rPr>
                <w:rFonts w:ascii="Arial" w:hAnsi="Arial" w:cs="Arial"/>
                <w:sz w:val="22"/>
                <w:szCs w:val="22"/>
              </w:rPr>
            </w:pPr>
            <w:r w:rsidRPr="000C1D0F">
              <w:rPr>
                <w:rFonts w:ascii="Arial" w:hAnsi="Arial" w:cs="Arial"/>
                <w:sz w:val="22"/>
                <w:szCs w:val="22"/>
              </w:rPr>
              <w:t xml:space="preserve">New subscriptions requests </w:t>
            </w:r>
          </w:p>
        </w:tc>
        <w:tc>
          <w:tcPr>
            <w:tcW w:w="1984" w:type="dxa"/>
            <w:vAlign w:val="center"/>
          </w:tcPr>
          <w:p w14:paraId="34DAE7F5" w14:textId="77777777" w:rsidR="00392782" w:rsidRPr="000C1D0F" w:rsidRDefault="00392782" w:rsidP="00B066DF">
            <w:pPr>
              <w:pStyle w:val="NoSpacing"/>
              <w:jc w:val="center"/>
              <w:rPr>
                <w:rFonts w:ascii="Arial" w:hAnsi="Arial" w:cs="Arial"/>
                <w:sz w:val="22"/>
                <w:szCs w:val="22"/>
              </w:rPr>
            </w:pPr>
            <w:r w:rsidRPr="000C1D0F">
              <w:rPr>
                <w:rFonts w:ascii="Arial" w:hAnsi="Arial" w:cs="Arial"/>
                <w:sz w:val="22"/>
                <w:szCs w:val="22"/>
              </w:rPr>
              <w:t>6</w:t>
            </w:r>
          </w:p>
        </w:tc>
      </w:tr>
      <w:tr w:rsidR="00392782" w:rsidRPr="0044407E" w14:paraId="579B4A60" w14:textId="77777777" w:rsidTr="00B066DF">
        <w:trPr>
          <w:trHeight w:val="18"/>
          <w:jc w:val="center"/>
        </w:trPr>
        <w:tc>
          <w:tcPr>
            <w:tcW w:w="4390" w:type="dxa"/>
            <w:vAlign w:val="center"/>
          </w:tcPr>
          <w:p w14:paraId="48BD2FE5" w14:textId="77777777" w:rsidR="00392782" w:rsidRPr="000C1D0F" w:rsidRDefault="00392782" w:rsidP="00B066DF">
            <w:pPr>
              <w:pStyle w:val="NoSpacing"/>
              <w:rPr>
                <w:rFonts w:ascii="Arial" w:hAnsi="Arial" w:cs="Arial"/>
                <w:sz w:val="22"/>
                <w:szCs w:val="22"/>
              </w:rPr>
            </w:pPr>
            <w:r w:rsidRPr="000C1D0F">
              <w:rPr>
                <w:rFonts w:ascii="Arial" w:hAnsi="Arial" w:cs="Arial"/>
                <w:sz w:val="22"/>
                <w:szCs w:val="22"/>
              </w:rPr>
              <w:t>Serials binding budget</w:t>
            </w:r>
          </w:p>
        </w:tc>
        <w:tc>
          <w:tcPr>
            <w:tcW w:w="1984" w:type="dxa"/>
            <w:vAlign w:val="center"/>
          </w:tcPr>
          <w:p w14:paraId="1CE350B1" w14:textId="77777777" w:rsidR="00392782" w:rsidRPr="000C1D0F" w:rsidRDefault="00392782" w:rsidP="00B066DF">
            <w:pPr>
              <w:pStyle w:val="NoSpacing"/>
              <w:jc w:val="center"/>
              <w:rPr>
                <w:rFonts w:ascii="Arial" w:hAnsi="Arial" w:cs="Arial"/>
                <w:sz w:val="22"/>
                <w:szCs w:val="22"/>
              </w:rPr>
            </w:pPr>
            <w:r w:rsidRPr="000C1D0F">
              <w:rPr>
                <w:rFonts w:ascii="Arial" w:hAnsi="Arial" w:cs="Arial"/>
                <w:sz w:val="22"/>
                <w:szCs w:val="22"/>
              </w:rPr>
              <w:t>R80 000.00</w:t>
            </w:r>
          </w:p>
        </w:tc>
      </w:tr>
      <w:tr w:rsidR="00392782" w:rsidRPr="0044407E" w14:paraId="1B40A630" w14:textId="77777777" w:rsidTr="00B066DF">
        <w:trPr>
          <w:trHeight w:val="18"/>
          <w:jc w:val="center"/>
        </w:trPr>
        <w:tc>
          <w:tcPr>
            <w:tcW w:w="4390" w:type="dxa"/>
            <w:vAlign w:val="center"/>
          </w:tcPr>
          <w:p w14:paraId="7B8127ED" w14:textId="77777777" w:rsidR="00392782" w:rsidRPr="000C1D0F" w:rsidRDefault="00392782" w:rsidP="00B066DF">
            <w:pPr>
              <w:pStyle w:val="NoSpacing"/>
              <w:rPr>
                <w:rFonts w:ascii="Arial" w:hAnsi="Arial" w:cs="Arial"/>
                <w:sz w:val="22"/>
                <w:szCs w:val="22"/>
              </w:rPr>
            </w:pPr>
            <w:r w:rsidRPr="000C1D0F">
              <w:rPr>
                <w:rFonts w:ascii="Arial" w:hAnsi="Arial" w:cs="Arial"/>
                <w:sz w:val="22"/>
                <w:szCs w:val="22"/>
              </w:rPr>
              <w:t>Number of serials bound</w:t>
            </w:r>
          </w:p>
        </w:tc>
        <w:tc>
          <w:tcPr>
            <w:tcW w:w="1984" w:type="dxa"/>
            <w:vAlign w:val="center"/>
          </w:tcPr>
          <w:p w14:paraId="24E5B43F" w14:textId="77777777" w:rsidR="00392782" w:rsidRPr="000C1D0F" w:rsidRDefault="00392782" w:rsidP="00B066DF">
            <w:pPr>
              <w:pStyle w:val="NoSpacing"/>
              <w:jc w:val="center"/>
              <w:rPr>
                <w:rFonts w:ascii="Arial" w:hAnsi="Arial" w:cs="Arial"/>
                <w:sz w:val="22"/>
                <w:szCs w:val="22"/>
              </w:rPr>
            </w:pPr>
            <w:r w:rsidRPr="000C1D0F">
              <w:rPr>
                <w:rFonts w:ascii="Arial" w:hAnsi="Arial" w:cs="Arial"/>
                <w:sz w:val="22"/>
                <w:szCs w:val="22"/>
              </w:rPr>
              <w:t>322</w:t>
            </w:r>
          </w:p>
        </w:tc>
      </w:tr>
      <w:tr w:rsidR="00392782" w:rsidRPr="0044407E" w14:paraId="2A443E1F" w14:textId="77777777" w:rsidTr="00B066DF">
        <w:trPr>
          <w:trHeight w:val="18"/>
          <w:jc w:val="center"/>
        </w:trPr>
        <w:tc>
          <w:tcPr>
            <w:tcW w:w="4390" w:type="dxa"/>
            <w:vAlign w:val="center"/>
          </w:tcPr>
          <w:p w14:paraId="1A3435FD" w14:textId="77777777" w:rsidR="00392782" w:rsidRPr="000C1D0F" w:rsidRDefault="00392782" w:rsidP="00B066DF">
            <w:pPr>
              <w:pStyle w:val="NoSpacing"/>
              <w:rPr>
                <w:rFonts w:ascii="Arial" w:hAnsi="Arial" w:cs="Arial"/>
                <w:sz w:val="22"/>
                <w:szCs w:val="22"/>
              </w:rPr>
            </w:pPr>
            <w:r w:rsidRPr="000C1D0F">
              <w:rPr>
                <w:rFonts w:ascii="Arial" w:hAnsi="Arial" w:cs="Arial"/>
                <w:sz w:val="22"/>
                <w:szCs w:val="22"/>
              </w:rPr>
              <w:t>Binding cost</w:t>
            </w:r>
          </w:p>
        </w:tc>
        <w:tc>
          <w:tcPr>
            <w:tcW w:w="1984" w:type="dxa"/>
            <w:vAlign w:val="center"/>
          </w:tcPr>
          <w:p w14:paraId="6007E760" w14:textId="77777777" w:rsidR="00392782" w:rsidRPr="000C1D0F" w:rsidRDefault="00392782" w:rsidP="00B066DF">
            <w:pPr>
              <w:pStyle w:val="NoSpacing"/>
              <w:jc w:val="center"/>
              <w:rPr>
                <w:rFonts w:ascii="Arial" w:hAnsi="Arial" w:cs="Arial"/>
                <w:sz w:val="22"/>
                <w:szCs w:val="22"/>
              </w:rPr>
            </w:pPr>
            <w:r w:rsidRPr="000C1D0F">
              <w:rPr>
                <w:rFonts w:ascii="Arial" w:hAnsi="Arial" w:cs="Arial"/>
                <w:sz w:val="22"/>
                <w:szCs w:val="22"/>
              </w:rPr>
              <w:t>R86 600.00</w:t>
            </w:r>
          </w:p>
        </w:tc>
      </w:tr>
      <w:tr w:rsidR="00392782" w:rsidRPr="0044407E" w14:paraId="127FA6CE" w14:textId="77777777" w:rsidTr="00B066DF">
        <w:trPr>
          <w:trHeight w:val="18"/>
          <w:jc w:val="center"/>
        </w:trPr>
        <w:tc>
          <w:tcPr>
            <w:tcW w:w="4390" w:type="dxa"/>
            <w:vAlign w:val="center"/>
          </w:tcPr>
          <w:p w14:paraId="170FE27D" w14:textId="77777777" w:rsidR="00392782" w:rsidRPr="000C1D0F" w:rsidRDefault="00392782" w:rsidP="00B066DF">
            <w:pPr>
              <w:pStyle w:val="NoSpacing"/>
              <w:rPr>
                <w:rFonts w:ascii="Arial" w:hAnsi="Arial" w:cs="Arial"/>
                <w:sz w:val="22"/>
                <w:szCs w:val="22"/>
              </w:rPr>
            </w:pPr>
            <w:r w:rsidRPr="000C1D0F">
              <w:rPr>
                <w:rFonts w:ascii="Arial" w:hAnsi="Arial" w:cs="Arial"/>
                <w:sz w:val="22"/>
                <w:szCs w:val="22"/>
              </w:rPr>
              <w:t xml:space="preserve">Serials canceled </w:t>
            </w:r>
          </w:p>
        </w:tc>
        <w:tc>
          <w:tcPr>
            <w:tcW w:w="1984" w:type="dxa"/>
            <w:vAlign w:val="center"/>
          </w:tcPr>
          <w:p w14:paraId="577083DD" w14:textId="77777777" w:rsidR="00392782" w:rsidRPr="000C1D0F" w:rsidRDefault="00392782" w:rsidP="00B066DF">
            <w:pPr>
              <w:pStyle w:val="NoSpacing"/>
              <w:jc w:val="center"/>
              <w:rPr>
                <w:rFonts w:ascii="Arial" w:hAnsi="Arial" w:cs="Arial"/>
                <w:sz w:val="22"/>
                <w:szCs w:val="22"/>
              </w:rPr>
            </w:pPr>
            <w:r w:rsidRPr="000C1D0F">
              <w:rPr>
                <w:rFonts w:ascii="Arial" w:hAnsi="Arial" w:cs="Arial"/>
                <w:sz w:val="22"/>
                <w:szCs w:val="22"/>
              </w:rPr>
              <w:t>26</w:t>
            </w:r>
          </w:p>
        </w:tc>
      </w:tr>
      <w:bookmarkEnd w:id="25"/>
    </w:tbl>
    <w:p w14:paraId="462EE76E" w14:textId="77777777" w:rsidR="00392782" w:rsidRDefault="00392782" w:rsidP="00392782">
      <w:pPr>
        <w:jc w:val="both"/>
        <w:rPr>
          <w:rFonts w:ascii="Arial" w:hAnsi="Arial" w:cs="Arial"/>
          <w:lang w:val="en-US"/>
        </w:rPr>
      </w:pPr>
    </w:p>
    <w:p w14:paraId="10714274" w14:textId="77777777" w:rsidR="00392782" w:rsidRPr="0044407E" w:rsidRDefault="00392782" w:rsidP="00392782">
      <w:pPr>
        <w:jc w:val="both"/>
        <w:rPr>
          <w:rFonts w:ascii="Arial" w:hAnsi="Arial" w:cs="Arial"/>
          <w:lang w:val="en-US"/>
        </w:rPr>
      </w:pPr>
      <w:r w:rsidRPr="007175AD">
        <w:rPr>
          <w:rFonts w:ascii="Arial" w:hAnsi="Arial" w:cs="Arial"/>
          <w:lang w:val="en-US"/>
        </w:rPr>
        <w:t xml:space="preserve">There has been a decline in serials titles moving online in the past three years as the table </w:t>
      </w:r>
      <w:r w:rsidRPr="0031413F">
        <w:rPr>
          <w:rFonts w:ascii="Arial" w:hAnsi="Arial" w:cs="Arial"/>
          <w:lang w:val="en-US"/>
        </w:rPr>
        <w:t xml:space="preserve">above reflects. Twenty-six </w:t>
      </w:r>
      <w:proofErr w:type="gramStart"/>
      <w:r w:rsidRPr="007175AD">
        <w:rPr>
          <w:rFonts w:ascii="Arial" w:hAnsi="Arial" w:cs="Arial"/>
          <w:lang w:val="en-US"/>
        </w:rPr>
        <w:t>serials</w:t>
      </w:r>
      <w:proofErr w:type="gramEnd"/>
      <w:r w:rsidRPr="007175AD">
        <w:rPr>
          <w:rFonts w:ascii="Arial" w:hAnsi="Arial" w:cs="Arial"/>
          <w:lang w:val="en-US"/>
        </w:rPr>
        <w:t xml:space="preserve"> titles </w:t>
      </w:r>
      <w:r>
        <w:rPr>
          <w:rFonts w:ascii="Arial" w:hAnsi="Arial" w:cs="Arial"/>
          <w:lang w:val="en-US"/>
        </w:rPr>
        <w:t>was</w:t>
      </w:r>
      <w:r w:rsidRPr="007175AD">
        <w:rPr>
          <w:rFonts w:ascii="Arial" w:hAnsi="Arial" w:cs="Arial"/>
          <w:lang w:val="en-US"/>
        </w:rPr>
        <w:t xml:space="preserve"> canceled</w:t>
      </w:r>
      <w:r>
        <w:rPr>
          <w:rFonts w:ascii="Arial" w:hAnsi="Arial" w:cs="Arial"/>
          <w:lang w:val="en-US"/>
        </w:rPr>
        <w:t xml:space="preserve"> in 2023 and six new subscriptions were added.</w:t>
      </w:r>
    </w:p>
    <w:p w14:paraId="5652F7C2" w14:textId="255C9DBB" w:rsidR="00392782" w:rsidRDefault="00B32534" w:rsidP="003C1305">
      <w:pPr>
        <w:spacing w:before="240"/>
        <w:rPr>
          <w:rFonts w:ascii="Arial" w:hAnsi="Arial" w:cs="Arial"/>
          <w:b/>
          <w:bCs/>
        </w:rPr>
      </w:pP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sidR="00B80D14">
        <w:rPr>
          <w:rFonts w:ascii="Arial" w:hAnsi="Arial" w:cs="Arial"/>
          <w:b/>
          <w:bCs/>
        </w:rPr>
        <w:br/>
      </w:r>
      <w:r w:rsidR="00B80D14">
        <w:rPr>
          <w:rFonts w:ascii="Arial" w:hAnsi="Arial" w:cs="Arial"/>
          <w:b/>
          <w:bCs/>
        </w:rPr>
        <w:br/>
      </w:r>
      <w:r w:rsidR="00B80D14">
        <w:rPr>
          <w:rFonts w:ascii="Arial" w:hAnsi="Arial" w:cs="Arial"/>
          <w:b/>
          <w:bCs/>
        </w:rPr>
        <w:br/>
      </w:r>
      <w:r>
        <w:rPr>
          <w:rFonts w:ascii="Arial" w:hAnsi="Arial" w:cs="Arial"/>
          <w:b/>
          <w:bCs/>
        </w:rPr>
        <w:br/>
      </w:r>
      <w:r>
        <w:rPr>
          <w:rFonts w:ascii="Arial" w:hAnsi="Arial" w:cs="Arial"/>
          <w:b/>
          <w:bCs/>
        </w:rPr>
        <w:br/>
      </w:r>
      <w:r>
        <w:rPr>
          <w:rFonts w:ascii="Arial" w:hAnsi="Arial" w:cs="Arial"/>
          <w:b/>
          <w:bCs/>
        </w:rPr>
        <w:br/>
      </w:r>
    </w:p>
    <w:p w14:paraId="1D729542" w14:textId="68E3E724" w:rsidR="00217D90" w:rsidRPr="000453D8" w:rsidRDefault="007F61D7" w:rsidP="000453D8">
      <w:pPr>
        <w:rPr>
          <w:rFonts w:ascii="Arial" w:hAnsi="Arial" w:cs="Arial"/>
          <w:b/>
          <w:sz w:val="24"/>
          <w:szCs w:val="24"/>
          <w:lang w:val="en-US"/>
        </w:rPr>
      </w:pPr>
      <w:r>
        <w:rPr>
          <w:rFonts w:ascii="Arial" w:hAnsi="Arial" w:cs="Arial"/>
          <w:b/>
          <w:sz w:val="24"/>
          <w:szCs w:val="24"/>
        </w:rPr>
        <w:lastRenderedPageBreak/>
        <w:br/>
      </w:r>
      <w:r>
        <w:rPr>
          <w:rFonts w:ascii="Arial" w:hAnsi="Arial" w:cs="Arial"/>
          <w:b/>
          <w:sz w:val="24"/>
          <w:szCs w:val="24"/>
        </w:rPr>
        <w:br/>
      </w:r>
      <w:r w:rsidRPr="007F61D7">
        <w:rPr>
          <w:rFonts w:ascii="Arial" w:hAnsi="Arial" w:cs="Arial"/>
          <w:b/>
          <w:sz w:val="24"/>
          <w:szCs w:val="24"/>
        </w:rPr>
        <w:t xml:space="preserve">Information Resources Budget: </w:t>
      </w:r>
      <w:r w:rsidRPr="007F61D7">
        <w:rPr>
          <w:rFonts w:ascii="Arial" w:hAnsi="Arial" w:cs="Arial"/>
          <w:b/>
          <w:sz w:val="24"/>
          <w:szCs w:val="24"/>
          <w:lang w:val="en-US"/>
        </w:rPr>
        <w:t xml:space="preserve">Budget Report </w:t>
      </w:r>
      <w:proofErr w:type="gramStart"/>
      <w:r w:rsidRPr="007F61D7">
        <w:rPr>
          <w:rFonts w:ascii="Arial" w:hAnsi="Arial" w:cs="Arial"/>
          <w:b/>
          <w:sz w:val="24"/>
          <w:szCs w:val="24"/>
          <w:lang w:val="en-US"/>
        </w:rPr>
        <w:t>For</w:t>
      </w:r>
      <w:proofErr w:type="gramEnd"/>
      <w:r w:rsidRPr="007F61D7">
        <w:rPr>
          <w:rFonts w:ascii="Arial" w:hAnsi="Arial" w:cs="Arial"/>
          <w:b/>
          <w:sz w:val="24"/>
          <w:szCs w:val="24"/>
          <w:lang w:val="en-US"/>
        </w:rPr>
        <w:t xml:space="preserve"> Print Resources:</w:t>
      </w:r>
    </w:p>
    <w:p w14:paraId="79BA1A42" w14:textId="0BFF4079" w:rsidR="0008031C" w:rsidRPr="007F61D7" w:rsidRDefault="007F61D7" w:rsidP="007F61D7">
      <w:pPr>
        <w:rPr>
          <w:rFonts w:ascii="Arial" w:hAnsi="Arial" w:cs="Arial"/>
          <w:b/>
          <w:bCs/>
          <w:lang w:val="en-US"/>
        </w:rPr>
      </w:pPr>
      <w:r w:rsidRPr="007F61D7">
        <w:rPr>
          <w:rFonts w:ascii="Arial" w:hAnsi="Arial" w:cs="Arial"/>
          <w:b/>
          <w:bCs/>
          <w:lang w:val="en-US"/>
        </w:rPr>
        <w:t>Budget Report For E-Resources</w:t>
      </w:r>
    </w:p>
    <w:p w14:paraId="75FFE02C" w14:textId="27B38414" w:rsidR="0008031C" w:rsidRPr="0044407E" w:rsidRDefault="00567018" w:rsidP="000B001B">
      <w:pPr>
        <w:spacing w:before="240"/>
        <w:rPr>
          <w:rFonts w:ascii="Arial" w:hAnsi="Arial" w:cs="Arial"/>
          <w:highlight w:val="yellow"/>
        </w:rPr>
      </w:pPr>
      <w:r w:rsidRPr="0044407E">
        <w:rPr>
          <w:rFonts w:ascii="Arial" w:hAnsi="Arial" w:cs="Arial"/>
          <w:noProof/>
        </w:rPr>
        <w:drawing>
          <wp:inline distT="0" distB="0" distL="0" distR="0" wp14:anchorId="2CDECA8F" wp14:editId="5608A1FC">
            <wp:extent cx="5947719" cy="1591945"/>
            <wp:effectExtent l="0" t="0" r="0" b="8255"/>
            <wp:docPr id="1598251456" name="Picture 1" descr="A blue and white rectangular table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51456" name="Picture 1" descr="A blue and white rectangular table with numbers and text&#10;&#10;Description automatically generated with medium confidence"/>
                    <pic:cNvPicPr/>
                  </pic:nvPicPr>
                  <pic:blipFill>
                    <a:blip r:embed="rId71"/>
                    <a:stretch>
                      <a:fillRect/>
                    </a:stretch>
                  </pic:blipFill>
                  <pic:spPr>
                    <a:xfrm>
                      <a:off x="0" y="0"/>
                      <a:ext cx="6014806" cy="1609901"/>
                    </a:xfrm>
                    <a:prstGeom prst="rect">
                      <a:avLst/>
                    </a:prstGeom>
                  </pic:spPr>
                </pic:pic>
              </a:graphicData>
            </a:graphic>
          </wp:inline>
        </w:drawing>
      </w:r>
    </w:p>
    <w:p w14:paraId="25E0E5A3" w14:textId="56349A45" w:rsidR="00567018" w:rsidRPr="0044407E" w:rsidRDefault="00081CE4" w:rsidP="00714B66">
      <w:pPr>
        <w:spacing w:after="0" w:line="276" w:lineRule="auto"/>
        <w:rPr>
          <w:rFonts w:ascii="Arial" w:eastAsiaTheme="minorEastAsia" w:hAnsi="Arial" w:cs="Arial"/>
          <w:b/>
          <w:bCs/>
          <w:lang w:val="en-US"/>
        </w:rPr>
      </w:pP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sidR="00567018" w:rsidRPr="0044407E">
        <w:rPr>
          <w:rFonts w:ascii="Arial" w:eastAsiaTheme="minorEastAsia" w:hAnsi="Arial" w:cs="Arial"/>
          <w:b/>
          <w:bCs/>
          <w:lang w:val="en-US"/>
        </w:rPr>
        <w:t xml:space="preserve">Budget increase </w:t>
      </w:r>
      <w:r w:rsidR="00567018" w:rsidRPr="004C3713">
        <w:rPr>
          <w:rFonts w:ascii="Arial" w:eastAsiaTheme="minorEastAsia" w:hAnsi="Arial" w:cs="Arial"/>
          <w:b/>
          <w:bCs/>
          <w:lang w:val="en-US"/>
        </w:rPr>
        <w:t>year</w:t>
      </w:r>
      <w:r w:rsidR="00C23FB6" w:rsidRPr="004C3713">
        <w:rPr>
          <w:rFonts w:ascii="Arial" w:eastAsiaTheme="minorEastAsia" w:hAnsi="Arial" w:cs="Arial"/>
          <w:b/>
          <w:bCs/>
          <w:lang w:val="en-US"/>
        </w:rPr>
        <w:t>-</w:t>
      </w:r>
      <w:r w:rsidR="00567018" w:rsidRPr="004C3713">
        <w:rPr>
          <w:rFonts w:ascii="Arial" w:eastAsiaTheme="minorEastAsia" w:hAnsi="Arial" w:cs="Arial"/>
          <w:b/>
          <w:bCs/>
          <w:lang w:val="en-US"/>
        </w:rPr>
        <w:t>to</w:t>
      </w:r>
      <w:r w:rsidR="00C23FB6" w:rsidRPr="004C3713">
        <w:rPr>
          <w:rFonts w:ascii="Arial" w:eastAsiaTheme="minorEastAsia" w:hAnsi="Arial" w:cs="Arial"/>
          <w:b/>
          <w:bCs/>
          <w:lang w:val="en-US"/>
        </w:rPr>
        <w:t>-</w:t>
      </w:r>
      <w:r w:rsidR="00567018" w:rsidRPr="004C3713">
        <w:rPr>
          <w:rFonts w:ascii="Arial" w:eastAsiaTheme="minorEastAsia" w:hAnsi="Arial" w:cs="Arial"/>
          <w:b/>
          <w:bCs/>
          <w:lang w:val="en-US"/>
        </w:rPr>
        <w:t>year</w:t>
      </w:r>
    </w:p>
    <w:p w14:paraId="3FD65FDA" w14:textId="77777777" w:rsidR="00567018" w:rsidRPr="0044407E" w:rsidRDefault="00567018" w:rsidP="00567018">
      <w:pPr>
        <w:numPr>
          <w:ilvl w:val="0"/>
          <w:numId w:val="4"/>
        </w:numPr>
        <w:spacing w:after="0" w:line="264" w:lineRule="auto"/>
        <w:contextualSpacing/>
        <w:rPr>
          <w:rFonts w:ascii="Arial" w:eastAsiaTheme="minorEastAsia" w:hAnsi="Arial" w:cs="Arial"/>
          <w:lang w:val="en-US"/>
        </w:rPr>
      </w:pPr>
      <w:r w:rsidRPr="0044407E">
        <w:rPr>
          <w:rFonts w:ascii="Arial" w:eastAsiaTheme="minorEastAsia" w:hAnsi="Arial" w:cs="Arial"/>
          <w:lang w:val="en-US"/>
        </w:rPr>
        <w:t>2020 / 2021 increase of ± 4%</w:t>
      </w:r>
    </w:p>
    <w:p w14:paraId="1E280C88" w14:textId="77777777" w:rsidR="00567018" w:rsidRPr="0044407E" w:rsidRDefault="00567018" w:rsidP="00567018">
      <w:pPr>
        <w:numPr>
          <w:ilvl w:val="0"/>
          <w:numId w:val="4"/>
        </w:numPr>
        <w:spacing w:after="0" w:line="264" w:lineRule="auto"/>
        <w:contextualSpacing/>
        <w:rPr>
          <w:rFonts w:ascii="Arial" w:eastAsiaTheme="minorEastAsia" w:hAnsi="Arial" w:cs="Arial"/>
          <w:lang w:val="en-US"/>
        </w:rPr>
      </w:pPr>
      <w:r w:rsidRPr="0044407E">
        <w:rPr>
          <w:rFonts w:ascii="Arial" w:eastAsiaTheme="minorEastAsia" w:hAnsi="Arial" w:cs="Arial"/>
          <w:lang w:val="en-US"/>
        </w:rPr>
        <w:t>2021 / 2022 increase of ±7.7%</w:t>
      </w:r>
    </w:p>
    <w:p w14:paraId="01758B30" w14:textId="77777777" w:rsidR="00567018" w:rsidRPr="0044407E" w:rsidRDefault="00567018" w:rsidP="00567018">
      <w:pPr>
        <w:numPr>
          <w:ilvl w:val="0"/>
          <w:numId w:val="4"/>
        </w:numPr>
        <w:spacing w:after="0" w:line="264" w:lineRule="auto"/>
        <w:contextualSpacing/>
        <w:rPr>
          <w:rFonts w:ascii="Arial" w:eastAsiaTheme="minorEastAsia" w:hAnsi="Arial" w:cs="Arial"/>
          <w:lang w:val="en-US"/>
        </w:rPr>
      </w:pPr>
      <w:r w:rsidRPr="0044407E">
        <w:rPr>
          <w:rFonts w:ascii="Arial" w:eastAsiaTheme="minorEastAsia" w:hAnsi="Arial" w:cs="Arial"/>
          <w:lang w:val="en-US"/>
        </w:rPr>
        <w:t>2022 / 2023 increase of ±8.5%</w:t>
      </w:r>
    </w:p>
    <w:p w14:paraId="459102B0" w14:textId="2B04AE69" w:rsidR="00567018" w:rsidRPr="004C3713" w:rsidRDefault="00567018" w:rsidP="004C3713">
      <w:pPr>
        <w:pStyle w:val="NoSpacing"/>
        <w:jc w:val="both"/>
        <w:rPr>
          <w:rFonts w:ascii="Arial" w:hAnsi="Arial" w:cs="Arial"/>
          <w:lang w:val="en-US"/>
        </w:rPr>
      </w:pPr>
      <w:r w:rsidRPr="000D3A30">
        <w:rPr>
          <w:rFonts w:ascii="Arial" w:hAnsi="Arial" w:cs="Arial"/>
          <w:lang w:val="en-US"/>
        </w:rPr>
        <w:t xml:space="preserve">The Budget Directive 4.3.2 </w:t>
      </w:r>
      <w:r w:rsidR="0066179C">
        <w:rPr>
          <w:rFonts w:ascii="Arial" w:hAnsi="Arial" w:cs="Arial"/>
          <w:lang w:val="en-US"/>
        </w:rPr>
        <w:t>"</w:t>
      </w:r>
      <w:r w:rsidRPr="000D3A30">
        <w:rPr>
          <w:rFonts w:ascii="Arial" w:hAnsi="Arial" w:cs="Arial"/>
          <w:lang w:val="en-US"/>
        </w:rPr>
        <w:t>Information Resource material allocation</w:t>
      </w:r>
      <w:r w:rsidR="00B3471B">
        <w:rPr>
          <w:rFonts w:ascii="Arial" w:hAnsi="Arial" w:cs="Arial"/>
          <w:lang w:val="en-US"/>
        </w:rPr>
        <w:t xml:space="preserve"> </w:t>
      </w:r>
      <w:r w:rsidRPr="000D3A30">
        <w:rPr>
          <w:rFonts w:ascii="Arial" w:hAnsi="Arial" w:cs="Arial"/>
          <w:lang w:val="en-US"/>
        </w:rPr>
        <w:t xml:space="preserve">is based on the previous </w:t>
      </w:r>
      <w:proofErr w:type="gramStart"/>
      <w:r w:rsidRPr="000D3A30">
        <w:rPr>
          <w:rFonts w:ascii="Arial" w:hAnsi="Arial" w:cs="Arial"/>
          <w:lang w:val="en-US"/>
        </w:rPr>
        <w:t>year</w:t>
      </w:r>
      <w:r w:rsidR="0066179C">
        <w:rPr>
          <w:rFonts w:ascii="Arial" w:hAnsi="Arial" w:cs="Arial"/>
          <w:lang w:val="en-US"/>
        </w:rPr>
        <w:t>'</w:t>
      </w:r>
      <w:r w:rsidRPr="000D3A30">
        <w:rPr>
          <w:rFonts w:ascii="Arial" w:hAnsi="Arial" w:cs="Arial"/>
          <w:lang w:val="en-US"/>
        </w:rPr>
        <w:t>s</w:t>
      </w:r>
      <w:proofErr w:type="gramEnd"/>
      <w:r w:rsidRPr="000D3A30">
        <w:rPr>
          <w:rFonts w:ascii="Arial" w:hAnsi="Arial" w:cs="Arial"/>
          <w:lang w:val="en-US"/>
        </w:rPr>
        <w:t xml:space="preserve"> </w:t>
      </w:r>
    </w:p>
    <w:p w14:paraId="70DBCE97" w14:textId="77777777" w:rsidR="00567018" w:rsidRPr="0044407E" w:rsidRDefault="00567018" w:rsidP="00567018">
      <w:pPr>
        <w:spacing w:after="0" w:line="360" w:lineRule="auto"/>
        <w:ind w:left="850" w:right="850"/>
        <w:rPr>
          <w:rFonts w:ascii="Arial" w:eastAsiaTheme="minorEastAsia" w:hAnsi="Arial" w:cs="Arial"/>
          <w:lang w:val="en-US"/>
        </w:rPr>
      </w:pPr>
    </w:p>
    <w:p w14:paraId="21C34144" w14:textId="4288C4E1" w:rsidR="00567018" w:rsidRDefault="00B32534" w:rsidP="00567018">
      <w:pPr>
        <w:spacing w:after="0" w:line="240" w:lineRule="auto"/>
        <w:contextualSpacing/>
        <w:rPr>
          <w:rFonts w:ascii="Arial" w:eastAsiaTheme="minorEastAsia" w:hAnsi="Arial" w:cs="Arial"/>
          <w:b/>
          <w:bCs/>
          <w:lang w:val="en-US"/>
        </w:rPr>
      </w:pP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lastRenderedPageBreak/>
        <w:br/>
      </w:r>
      <w:r w:rsidR="000453D8" w:rsidRPr="0044407E">
        <w:rPr>
          <w:rFonts w:ascii="Arial" w:eastAsiaTheme="minorEastAsia" w:hAnsi="Arial" w:cs="Arial"/>
          <w:b/>
          <w:bCs/>
          <w:lang w:val="en-US"/>
        </w:rPr>
        <w:t>Budget Appropriation &amp; Expenditure</w:t>
      </w:r>
    </w:p>
    <w:p w14:paraId="2D88D9C6" w14:textId="77777777" w:rsidR="000B001B" w:rsidRPr="0044407E" w:rsidRDefault="000B001B" w:rsidP="00567018">
      <w:pPr>
        <w:spacing w:after="0" w:line="240" w:lineRule="auto"/>
        <w:contextualSpacing/>
        <w:rPr>
          <w:rFonts w:ascii="Arial" w:eastAsiaTheme="minorEastAsia" w:hAnsi="Arial" w:cs="Arial"/>
          <w:b/>
          <w:bCs/>
          <w:lang w:val="en-US"/>
        </w:rPr>
      </w:pPr>
    </w:p>
    <w:p w14:paraId="1D55AA2E" w14:textId="107C9193" w:rsidR="00567018" w:rsidRPr="0044407E" w:rsidRDefault="005D5EC6" w:rsidP="000B001B">
      <w:pPr>
        <w:spacing w:after="0" w:line="240" w:lineRule="auto"/>
        <w:contextualSpacing/>
        <w:rPr>
          <w:rFonts w:ascii="Arial" w:eastAsiaTheme="minorEastAsia" w:hAnsi="Arial" w:cs="Arial"/>
          <w:b/>
          <w:bCs/>
          <w:lang w:val="en-US"/>
        </w:rPr>
      </w:pPr>
      <w:r w:rsidRPr="0044407E">
        <w:rPr>
          <w:rFonts w:ascii="Arial" w:hAnsi="Arial" w:cs="Arial"/>
          <w:noProof/>
        </w:rPr>
        <w:drawing>
          <wp:inline distT="0" distB="0" distL="0" distR="0" wp14:anchorId="72670404" wp14:editId="123EDBA2">
            <wp:extent cx="5988908" cy="4522289"/>
            <wp:effectExtent l="0" t="0" r="0" b="0"/>
            <wp:docPr id="1952364379" name="Picture 1" descr="A graph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64379" name="Picture 1" descr="A graph on a paper&#10;&#10;Description automatically generated"/>
                    <pic:cNvPicPr/>
                  </pic:nvPicPr>
                  <pic:blipFill>
                    <a:blip r:embed="rId72"/>
                    <a:stretch>
                      <a:fillRect/>
                    </a:stretch>
                  </pic:blipFill>
                  <pic:spPr>
                    <a:xfrm>
                      <a:off x="0" y="0"/>
                      <a:ext cx="6102268" cy="4607889"/>
                    </a:xfrm>
                    <a:prstGeom prst="rect">
                      <a:avLst/>
                    </a:prstGeom>
                  </pic:spPr>
                </pic:pic>
              </a:graphicData>
            </a:graphic>
          </wp:inline>
        </w:drawing>
      </w:r>
    </w:p>
    <w:p w14:paraId="66EA6615" w14:textId="7E59B3A7" w:rsidR="00A60C78" w:rsidRDefault="00A60C78" w:rsidP="00A60C78">
      <w:pPr>
        <w:spacing w:after="0" w:line="240" w:lineRule="auto"/>
        <w:contextualSpacing/>
        <w:rPr>
          <w:rFonts w:ascii="Arial" w:eastAsiaTheme="minorEastAsia" w:hAnsi="Arial" w:cs="Arial"/>
          <w:b/>
          <w:bCs/>
          <w:lang w:val="en-US"/>
        </w:rPr>
      </w:pPr>
    </w:p>
    <w:p w14:paraId="524E0A20" w14:textId="77777777" w:rsidR="00217D90" w:rsidRDefault="00217D90" w:rsidP="00A60C78">
      <w:pPr>
        <w:spacing w:after="0" w:line="240" w:lineRule="auto"/>
        <w:contextualSpacing/>
        <w:rPr>
          <w:rFonts w:ascii="Arial" w:eastAsiaTheme="minorEastAsia" w:hAnsi="Arial" w:cs="Arial"/>
          <w:b/>
          <w:bCs/>
          <w:lang w:val="en-US"/>
        </w:rPr>
      </w:pPr>
    </w:p>
    <w:p w14:paraId="2BEF1E45" w14:textId="18A69977" w:rsidR="00567018" w:rsidRDefault="00081CE4" w:rsidP="00A60C78">
      <w:pPr>
        <w:spacing w:before="240" w:line="240" w:lineRule="auto"/>
        <w:contextualSpacing/>
        <w:rPr>
          <w:rFonts w:ascii="Arial" w:eastAsiaTheme="minorEastAsia" w:hAnsi="Arial" w:cs="Arial"/>
          <w:b/>
          <w:bCs/>
          <w:lang w:val="en-US"/>
        </w:rPr>
      </w:pP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sidR="00B32534">
        <w:rPr>
          <w:rFonts w:ascii="Arial" w:eastAsiaTheme="minorEastAsia" w:hAnsi="Arial" w:cs="Arial"/>
          <w:b/>
          <w:bCs/>
          <w:lang w:val="en-US"/>
        </w:rPr>
        <w:br/>
      </w:r>
      <w:r w:rsidR="00B32534">
        <w:rPr>
          <w:rFonts w:ascii="Arial" w:eastAsiaTheme="minorEastAsia" w:hAnsi="Arial" w:cs="Arial"/>
          <w:b/>
          <w:bCs/>
          <w:lang w:val="en-US"/>
        </w:rPr>
        <w:br/>
      </w:r>
      <w:r w:rsidR="00B32534">
        <w:rPr>
          <w:rFonts w:ascii="Arial" w:eastAsiaTheme="minorEastAsia" w:hAnsi="Arial" w:cs="Arial"/>
          <w:b/>
          <w:bCs/>
          <w:lang w:val="en-US"/>
        </w:rPr>
        <w:br/>
      </w:r>
      <w:r w:rsidR="00B32534">
        <w:rPr>
          <w:rFonts w:ascii="Arial" w:eastAsiaTheme="minorEastAsia" w:hAnsi="Arial" w:cs="Arial"/>
          <w:b/>
          <w:bCs/>
          <w:lang w:val="en-US"/>
        </w:rPr>
        <w:br/>
      </w:r>
      <w:r w:rsidR="00B32534">
        <w:rPr>
          <w:rFonts w:ascii="Arial" w:eastAsiaTheme="minorEastAsia" w:hAnsi="Arial" w:cs="Arial"/>
          <w:b/>
          <w:bCs/>
          <w:lang w:val="en-US"/>
        </w:rPr>
        <w:br/>
      </w:r>
      <w:r w:rsidR="00B32534">
        <w:rPr>
          <w:rFonts w:ascii="Arial" w:eastAsiaTheme="minorEastAsia" w:hAnsi="Arial" w:cs="Arial"/>
          <w:b/>
          <w:bCs/>
          <w:lang w:val="en-US"/>
        </w:rPr>
        <w:br/>
      </w:r>
      <w:r w:rsidR="00B32534">
        <w:rPr>
          <w:rFonts w:ascii="Arial" w:eastAsiaTheme="minorEastAsia" w:hAnsi="Arial" w:cs="Arial"/>
          <w:b/>
          <w:bCs/>
          <w:lang w:val="en-US"/>
        </w:rPr>
        <w:br/>
      </w:r>
      <w:r w:rsidR="00B32534">
        <w:rPr>
          <w:rFonts w:ascii="Arial" w:eastAsiaTheme="minorEastAsia" w:hAnsi="Arial" w:cs="Arial"/>
          <w:b/>
          <w:bCs/>
          <w:lang w:val="en-US"/>
        </w:rPr>
        <w:br/>
      </w:r>
      <w:r w:rsidR="00B32534">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br/>
      </w:r>
      <w:r>
        <w:rPr>
          <w:rFonts w:ascii="Arial" w:eastAsiaTheme="minorEastAsia" w:hAnsi="Arial" w:cs="Arial"/>
          <w:b/>
          <w:bCs/>
          <w:lang w:val="en-US"/>
        </w:rPr>
        <w:lastRenderedPageBreak/>
        <w:br/>
      </w:r>
      <w:r w:rsidR="000453D8" w:rsidRPr="0044407E">
        <w:rPr>
          <w:rFonts w:ascii="Arial" w:eastAsiaTheme="minorEastAsia" w:hAnsi="Arial" w:cs="Arial"/>
          <w:b/>
          <w:bCs/>
          <w:lang w:val="en-US"/>
        </w:rPr>
        <w:t xml:space="preserve">E-Book Budget </w:t>
      </w:r>
      <w:proofErr w:type="gramStart"/>
      <w:r w:rsidR="000453D8" w:rsidRPr="0044407E">
        <w:rPr>
          <w:rFonts w:ascii="Arial" w:eastAsiaTheme="minorEastAsia" w:hAnsi="Arial" w:cs="Arial"/>
          <w:b/>
          <w:bCs/>
          <w:lang w:val="en-US"/>
        </w:rPr>
        <w:t>And</w:t>
      </w:r>
      <w:proofErr w:type="gramEnd"/>
      <w:r w:rsidR="000453D8" w:rsidRPr="0044407E">
        <w:rPr>
          <w:rFonts w:ascii="Arial" w:eastAsiaTheme="minorEastAsia" w:hAnsi="Arial" w:cs="Arial"/>
          <w:b/>
          <w:bCs/>
          <w:lang w:val="en-US"/>
        </w:rPr>
        <w:t xml:space="preserve"> Expenditure Per Discipline</w:t>
      </w:r>
    </w:p>
    <w:p w14:paraId="614DFDF9" w14:textId="77777777" w:rsidR="00A60C78" w:rsidRDefault="00A60C78" w:rsidP="00A60C78">
      <w:pPr>
        <w:spacing w:before="240" w:line="240" w:lineRule="auto"/>
        <w:contextualSpacing/>
        <w:rPr>
          <w:rFonts w:ascii="Arial" w:eastAsiaTheme="minorEastAsia" w:hAnsi="Arial" w:cs="Arial"/>
          <w:b/>
          <w:bCs/>
          <w:lang w:val="en-US"/>
        </w:rPr>
      </w:pPr>
    </w:p>
    <w:p w14:paraId="7505A891" w14:textId="1AE765A5" w:rsidR="00567018" w:rsidRPr="0044407E" w:rsidRDefault="00567018" w:rsidP="00685961">
      <w:pPr>
        <w:spacing w:after="0" w:line="360" w:lineRule="auto"/>
        <w:ind w:right="850"/>
        <w:jc w:val="center"/>
        <w:rPr>
          <w:rFonts w:ascii="Arial" w:eastAsiaTheme="minorEastAsia" w:hAnsi="Arial" w:cs="Arial"/>
          <w:lang w:val="en-US"/>
        </w:rPr>
      </w:pPr>
      <w:r w:rsidRPr="0044407E">
        <w:rPr>
          <w:rFonts w:ascii="Arial" w:hAnsi="Arial" w:cs="Arial"/>
          <w:noProof/>
        </w:rPr>
        <w:drawing>
          <wp:inline distT="0" distB="0" distL="0" distR="0" wp14:anchorId="6333340B" wp14:editId="2311C74C">
            <wp:extent cx="5987190" cy="3462068"/>
            <wp:effectExtent l="0" t="0" r="0" b="5080"/>
            <wp:docPr id="152439086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90869" name="Picture 1" descr="A screenshot of a graph&#10;&#10;Description automatically generated"/>
                    <pic:cNvPicPr/>
                  </pic:nvPicPr>
                  <pic:blipFill>
                    <a:blip r:embed="rId73"/>
                    <a:stretch>
                      <a:fillRect/>
                    </a:stretch>
                  </pic:blipFill>
                  <pic:spPr>
                    <a:xfrm>
                      <a:off x="0" y="0"/>
                      <a:ext cx="6081343" cy="3516512"/>
                    </a:xfrm>
                    <a:prstGeom prst="rect">
                      <a:avLst/>
                    </a:prstGeom>
                  </pic:spPr>
                </pic:pic>
              </a:graphicData>
            </a:graphic>
          </wp:inline>
        </w:drawing>
      </w:r>
    </w:p>
    <w:p w14:paraId="25A10EAE" w14:textId="7904DD1D" w:rsidR="00567018" w:rsidRPr="0044407E" w:rsidRDefault="00685961" w:rsidP="00A60C78">
      <w:pPr>
        <w:spacing w:after="0"/>
        <w:rPr>
          <w:rFonts w:ascii="Arial" w:eastAsiaTheme="minorEastAsia" w:hAnsi="Arial" w:cs="Arial"/>
          <w:b/>
          <w:bCs/>
          <w:lang w:val="en-US"/>
        </w:rPr>
      </w:pPr>
      <w:r>
        <w:rPr>
          <w:rFonts w:ascii="Arial" w:eastAsiaTheme="minorEastAsia" w:hAnsi="Arial" w:cs="Arial"/>
          <w:b/>
          <w:bCs/>
          <w:lang w:val="en-US"/>
        </w:rPr>
        <w:t xml:space="preserve"> </w:t>
      </w:r>
      <w:r w:rsidR="000453D8" w:rsidRPr="0044407E">
        <w:rPr>
          <w:rFonts w:ascii="Arial" w:eastAsiaTheme="minorEastAsia" w:hAnsi="Arial" w:cs="Arial"/>
          <w:b/>
          <w:bCs/>
          <w:lang w:val="en-US"/>
        </w:rPr>
        <w:t>E</w:t>
      </w:r>
      <w:r w:rsidR="000453D8" w:rsidRPr="008B299F">
        <w:rPr>
          <w:rFonts w:ascii="Arial" w:eastAsiaTheme="minorEastAsia" w:hAnsi="Arial" w:cs="Arial"/>
          <w:b/>
          <w:bCs/>
          <w:lang w:val="en-US"/>
        </w:rPr>
        <w:t>-</w:t>
      </w:r>
      <w:r w:rsidR="000453D8" w:rsidRPr="0044407E">
        <w:rPr>
          <w:rFonts w:ascii="Arial" w:eastAsiaTheme="minorEastAsia" w:hAnsi="Arial" w:cs="Arial"/>
          <w:b/>
          <w:bCs/>
          <w:lang w:val="en-US"/>
        </w:rPr>
        <w:t xml:space="preserve">Journal Budget </w:t>
      </w:r>
      <w:proofErr w:type="gramStart"/>
      <w:r w:rsidR="000453D8" w:rsidRPr="0044407E">
        <w:rPr>
          <w:rFonts w:ascii="Arial" w:eastAsiaTheme="minorEastAsia" w:hAnsi="Arial" w:cs="Arial"/>
          <w:b/>
          <w:bCs/>
          <w:lang w:val="en-US"/>
        </w:rPr>
        <w:t>And</w:t>
      </w:r>
      <w:proofErr w:type="gramEnd"/>
      <w:r w:rsidR="000453D8" w:rsidRPr="0044407E">
        <w:rPr>
          <w:rFonts w:ascii="Arial" w:eastAsiaTheme="minorEastAsia" w:hAnsi="Arial" w:cs="Arial"/>
          <w:b/>
          <w:bCs/>
          <w:lang w:val="en-US"/>
        </w:rPr>
        <w:t xml:space="preserve"> Expenditure Per Discipline</w:t>
      </w:r>
    </w:p>
    <w:p w14:paraId="098FB49F" w14:textId="77777777" w:rsidR="00567018" w:rsidRPr="0044407E" w:rsidRDefault="00567018" w:rsidP="00567018">
      <w:pPr>
        <w:spacing w:after="0" w:line="240" w:lineRule="auto"/>
        <w:contextualSpacing/>
        <w:rPr>
          <w:rFonts w:ascii="Arial" w:eastAsiaTheme="minorEastAsia" w:hAnsi="Arial" w:cs="Arial"/>
          <w:b/>
          <w:bCs/>
          <w:lang w:val="en-US"/>
        </w:rPr>
      </w:pPr>
    </w:p>
    <w:p w14:paraId="07F8BEA1" w14:textId="5098762F" w:rsidR="00567018" w:rsidRPr="0044407E" w:rsidRDefault="00567018" w:rsidP="00685961">
      <w:pPr>
        <w:jc w:val="center"/>
        <w:rPr>
          <w:rFonts w:ascii="Arial" w:hAnsi="Arial" w:cs="Arial"/>
          <w:highlight w:val="yellow"/>
        </w:rPr>
      </w:pPr>
      <w:r w:rsidRPr="0044407E">
        <w:rPr>
          <w:rFonts w:ascii="Arial" w:hAnsi="Arial" w:cs="Arial"/>
          <w:noProof/>
        </w:rPr>
        <w:drawing>
          <wp:inline distT="0" distB="0" distL="0" distR="0" wp14:anchorId="03FACD55" wp14:editId="7A0C7B5B">
            <wp:extent cx="6078671" cy="4003590"/>
            <wp:effectExtent l="0" t="0" r="0" b="0"/>
            <wp:docPr id="1968021844" name="Picture 1" descr="A graph of a budg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21844" name="Picture 1" descr="A graph of a budget&#10;&#10;Description automatically generated with medium confidence"/>
                    <pic:cNvPicPr/>
                  </pic:nvPicPr>
                  <pic:blipFill>
                    <a:blip r:embed="rId74"/>
                    <a:stretch>
                      <a:fillRect/>
                    </a:stretch>
                  </pic:blipFill>
                  <pic:spPr>
                    <a:xfrm>
                      <a:off x="0" y="0"/>
                      <a:ext cx="6124158" cy="4033549"/>
                    </a:xfrm>
                    <a:prstGeom prst="rect">
                      <a:avLst/>
                    </a:prstGeom>
                  </pic:spPr>
                </pic:pic>
              </a:graphicData>
            </a:graphic>
          </wp:inline>
        </w:drawing>
      </w:r>
    </w:p>
    <w:p w14:paraId="3FFE454D" w14:textId="77777777" w:rsidR="00217D90" w:rsidRDefault="00217D90" w:rsidP="00567018">
      <w:pPr>
        <w:spacing w:after="0" w:line="240" w:lineRule="auto"/>
        <w:contextualSpacing/>
        <w:rPr>
          <w:rFonts w:ascii="Arial" w:eastAsiaTheme="minorEastAsia" w:hAnsi="Arial" w:cs="Arial"/>
          <w:b/>
          <w:bCs/>
          <w:lang w:val="en-US"/>
        </w:rPr>
      </w:pPr>
    </w:p>
    <w:p w14:paraId="04E49A83" w14:textId="77777777" w:rsidR="00217D90" w:rsidRDefault="00217D90" w:rsidP="00567018">
      <w:pPr>
        <w:spacing w:after="0" w:line="240" w:lineRule="auto"/>
        <w:contextualSpacing/>
        <w:rPr>
          <w:rFonts w:ascii="Arial" w:eastAsiaTheme="minorEastAsia" w:hAnsi="Arial" w:cs="Arial"/>
          <w:b/>
          <w:bCs/>
          <w:lang w:val="en-US"/>
        </w:rPr>
      </w:pPr>
    </w:p>
    <w:p w14:paraId="47EB4E35" w14:textId="77777777" w:rsidR="00217D90" w:rsidRDefault="00217D90" w:rsidP="00567018">
      <w:pPr>
        <w:spacing w:after="0" w:line="240" w:lineRule="auto"/>
        <w:contextualSpacing/>
        <w:rPr>
          <w:rFonts w:ascii="Arial" w:eastAsiaTheme="minorEastAsia" w:hAnsi="Arial" w:cs="Arial"/>
          <w:b/>
          <w:bCs/>
          <w:lang w:val="en-US"/>
        </w:rPr>
      </w:pPr>
    </w:p>
    <w:p w14:paraId="561E9448" w14:textId="19F88CD2" w:rsidR="00567018" w:rsidRPr="0044407E" w:rsidRDefault="000453D8" w:rsidP="00567018">
      <w:pPr>
        <w:spacing w:after="0" w:line="240" w:lineRule="auto"/>
        <w:contextualSpacing/>
        <w:rPr>
          <w:rFonts w:ascii="Arial" w:eastAsiaTheme="minorEastAsia" w:hAnsi="Arial" w:cs="Arial"/>
          <w:b/>
          <w:bCs/>
          <w:lang w:val="en-US"/>
        </w:rPr>
      </w:pPr>
      <w:r w:rsidRPr="0044407E">
        <w:rPr>
          <w:rFonts w:ascii="Arial" w:eastAsiaTheme="minorEastAsia" w:hAnsi="Arial" w:cs="Arial"/>
          <w:b/>
          <w:bCs/>
          <w:lang w:val="en-US"/>
        </w:rPr>
        <w:t xml:space="preserve">Database Budget </w:t>
      </w:r>
      <w:proofErr w:type="gramStart"/>
      <w:r w:rsidRPr="0044407E">
        <w:rPr>
          <w:rFonts w:ascii="Arial" w:eastAsiaTheme="minorEastAsia" w:hAnsi="Arial" w:cs="Arial"/>
          <w:b/>
          <w:bCs/>
          <w:lang w:val="en-US"/>
        </w:rPr>
        <w:t>And</w:t>
      </w:r>
      <w:proofErr w:type="gramEnd"/>
      <w:r w:rsidRPr="0044407E">
        <w:rPr>
          <w:rFonts w:ascii="Arial" w:eastAsiaTheme="minorEastAsia" w:hAnsi="Arial" w:cs="Arial"/>
          <w:b/>
          <w:bCs/>
          <w:lang w:val="en-US"/>
        </w:rPr>
        <w:t xml:space="preserve"> Expenditure Per Discipline</w:t>
      </w:r>
    </w:p>
    <w:p w14:paraId="37F52164" w14:textId="77777777" w:rsidR="00567018" w:rsidRPr="0044407E" w:rsidRDefault="00567018" w:rsidP="00567018">
      <w:pPr>
        <w:spacing w:after="0" w:line="240" w:lineRule="auto"/>
        <w:contextualSpacing/>
        <w:rPr>
          <w:rFonts w:ascii="Arial" w:eastAsiaTheme="minorEastAsia" w:hAnsi="Arial" w:cs="Arial"/>
          <w:b/>
          <w:bCs/>
          <w:lang w:val="en-US"/>
        </w:rPr>
      </w:pPr>
    </w:p>
    <w:p w14:paraId="202138BD" w14:textId="601C1E23" w:rsidR="00567018" w:rsidRPr="0044407E" w:rsidRDefault="00567018" w:rsidP="00685961">
      <w:pPr>
        <w:jc w:val="center"/>
        <w:rPr>
          <w:rFonts w:ascii="Arial" w:hAnsi="Arial" w:cs="Arial"/>
          <w:highlight w:val="yellow"/>
        </w:rPr>
      </w:pPr>
      <w:r w:rsidRPr="0044407E">
        <w:rPr>
          <w:rFonts w:ascii="Arial" w:hAnsi="Arial" w:cs="Arial"/>
          <w:noProof/>
        </w:rPr>
        <w:drawing>
          <wp:inline distT="0" distB="0" distL="0" distR="0" wp14:anchorId="31BD0E84" wp14:editId="449385CE">
            <wp:extent cx="5415915" cy="3285811"/>
            <wp:effectExtent l="0" t="0" r="0" b="0"/>
            <wp:docPr id="95368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8201" name=""/>
                    <pic:cNvPicPr/>
                  </pic:nvPicPr>
                  <pic:blipFill>
                    <a:blip r:embed="rId75"/>
                    <a:stretch>
                      <a:fillRect/>
                    </a:stretch>
                  </pic:blipFill>
                  <pic:spPr>
                    <a:xfrm>
                      <a:off x="0" y="0"/>
                      <a:ext cx="5429515" cy="3294062"/>
                    </a:xfrm>
                    <a:prstGeom prst="rect">
                      <a:avLst/>
                    </a:prstGeom>
                  </pic:spPr>
                </pic:pic>
              </a:graphicData>
            </a:graphic>
          </wp:inline>
        </w:drawing>
      </w:r>
    </w:p>
    <w:p w14:paraId="1BC27F6D" w14:textId="77777777" w:rsidR="00A60C78" w:rsidRDefault="00A60C78" w:rsidP="00567018">
      <w:pPr>
        <w:spacing w:after="120" w:line="264" w:lineRule="auto"/>
        <w:contextualSpacing/>
        <w:rPr>
          <w:rFonts w:ascii="Arial" w:eastAsiaTheme="minorEastAsia" w:hAnsi="Arial" w:cs="Arial"/>
          <w:b/>
          <w:bCs/>
          <w:lang w:val="en-US"/>
        </w:rPr>
      </w:pPr>
    </w:p>
    <w:p w14:paraId="40C7AFCD" w14:textId="6460EA9A" w:rsidR="00567018" w:rsidRDefault="000453D8" w:rsidP="00A60C78">
      <w:pPr>
        <w:spacing w:after="0" w:line="264" w:lineRule="auto"/>
        <w:contextualSpacing/>
        <w:rPr>
          <w:rFonts w:ascii="Arial" w:eastAsiaTheme="minorEastAsia" w:hAnsi="Arial" w:cs="Arial"/>
          <w:b/>
          <w:bCs/>
          <w:lang w:val="en-US"/>
        </w:rPr>
      </w:pPr>
      <w:r w:rsidRPr="0044407E">
        <w:rPr>
          <w:rFonts w:ascii="Arial" w:eastAsiaTheme="minorEastAsia" w:hAnsi="Arial" w:cs="Arial"/>
          <w:b/>
          <w:bCs/>
          <w:lang w:val="en-US"/>
        </w:rPr>
        <w:t>New Orders</w:t>
      </w:r>
    </w:p>
    <w:p w14:paraId="11498BB7" w14:textId="77777777" w:rsidR="00A60C78" w:rsidRPr="0044407E" w:rsidRDefault="00A60C78" w:rsidP="00A60C78">
      <w:pPr>
        <w:spacing w:after="0" w:line="264" w:lineRule="auto"/>
        <w:contextualSpacing/>
        <w:rPr>
          <w:rFonts w:ascii="Arial" w:eastAsiaTheme="minorEastAsia" w:hAnsi="Arial" w:cs="Arial"/>
          <w:b/>
          <w:bCs/>
          <w:lang w:val="en-US"/>
        </w:rPr>
      </w:pPr>
    </w:p>
    <w:p w14:paraId="442094D8" w14:textId="6627CADA" w:rsidR="00F54D7B" w:rsidRPr="0044407E" w:rsidRDefault="00F54D7B" w:rsidP="00685961">
      <w:pPr>
        <w:jc w:val="center"/>
        <w:rPr>
          <w:rFonts w:ascii="Arial" w:hAnsi="Arial" w:cs="Arial"/>
          <w:highlight w:val="yellow"/>
        </w:rPr>
      </w:pPr>
      <w:r w:rsidRPr="0044407E">
        <w:rPr>
          <w:rFonts w:ascii="Arial" w:hAnsi="Arial" w:cs="Arial"/>
          <w:noProof/>
        </w:rPr>
        <w:drawing>
          <wp:inline distT="0" distB="0" distL="0" distR="0" wp14:anchorId="1F9DF3ED" wp14:editId="5C04AA72">
            <wp:extent cx="6235700" cy="3613150"/>
            <wp:effectExtent l="0" t="0" r="0" b="6350"/>
            <wp:docPr id="30518370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83701" name="Picture 1" descr="A close-up of a document&#10;&#10;Description automatically generated"/>
                    <pic:cNvPicPr/>
                  </pic:nvPicPr>
                  <pic:blipFill>
                    <a:blip r:embed="rId76"/>
                    <a:stretch>
                      <a:fillRect/>
                    </a:stretch>
                  </pic:blipFill>
                  <pic:spPr>
                    <a:xfrm>
                      <a:off x="0" y="0"/>
                      <a:ext cx="6275269" cy="3636077"/>
                    </a:xfrm>
                    <a:prstGeom prst="rect">
                      <a:avLst/>
                    </a:prstGeom>
                  </pic:spPr>
                </pic:pic>
              </a:graphicData>
            </a:graphic>
          </wp:inline>
        </w:drawing>
      </w:r>
    </w:p>
    <w:p w14:paraId="549A49C0" w14:textId="77777777" w:rsidR="009164F0" w:rsidRDefault="009164F0" w:rsidP="00F54D7B">
      <w:pPr>
        <w:spacing w:after="120" w:line="264" w:lineRule="auto"/>
        <w:contextualSpacing/>
        <w:rPr>
          <w:rFonts w:ascii="Arial" w:eastAsiaTheme="minorEastAsia" w:hAnsi="Arial" w:cs="Arial"/>
          <w:b/>
          <w:bCs/>
          <w:lang w:val="en-US"/>
        </w:rPr>
      </w:pPr>
    </w:p>
    <w:p w14:paraId="740F7913" w14:textId="77777777" w:rsidR="009164F0" w:rsidRDefault="009164F0" w:rsidP="00F54D7B">
      <w:pPr>
        <w:spacing w:after="120" w:line="264" w:lineRule="auto"/>
        <w:contextualSpacing/>
        <w:rPr>
          <w:rFonts w:ascii="Arial" w:eastAsiaTheme="minorEastAsia" w:hAnsi="Arial" w:cs="Arial"/>
          <w:b/>
          <w:bCs/>
          <w:lang w:val="en-US"/>
        </w:rPr>
      </w:pPr>
    </w:p>
    <w:p w14:paraId="46EC50F5" w14:textId="77777777" w:rsidR="009164F0" w:rsidRDefault="009164F0" w:rsidP="00F54D7B">
      <w:pPr>
        <w:spacing w:after="120" w:line="264" w:lineRule="auto"/>
        <w:contextualSpacing/>
        <w:rPr>
          <w:rFonts w:ascii="Arial" w:eastAsiaTheme="minorEastAsia" w:hAnsi="Arial" w:cs="Arial"/>
          <w:b/>
          <w:bCs/>
          <w:lang w:val="en-US"/>
        </w:rPr>
      </w:pPr>
    </w:p>
    <w:p w14:paraId="0C54212D" w14:textId="7F0A853A" w:rsidR="009164F0" w:rsidRDefault="009164F0" w:rsidP="00217D90">
      <w:pPr>
        <w:spacing w:after="0" w:line="264" w:lineRule="auto"/>
        <w:contextualSpacing/>
        <w:jc w:val="center"/>
        <w:rPr>
          <w:rFonts w:ascii="Arial" w:eastAsiaTheme="minorEastAsia" w:hAnsi="Arial" w:cs="Arial"/>
          <w:b/>
          <w:bCs/>
          <w:lang w:val="en-US"/>
        </w:rPr>
      </w:pPr>
      <w:r w:rsidRPr="0044407E">
        <w:rPr>
          <w:rFonts w:ascii="Arial" w:hAnsi="Arial" w:cs="Arial"/>
          <w:noProof/>
        </w:rPr>
        <w:lastRenderedPageBreak/>
        <w:drawing>
          <wp:inline distT="0" distB="0" distL="0" distR="0" wp14:anchorId="51A60DE3" wp14:editId="1D3B4205">
            <wp:extent cx="5731510" cy="2009007"/>
            <wp:effectExtent l="0" t="0" r="2540" b="0"/>
            <wp:docPr id="1829153102" name="Picture 1" descr="A diagram with numbers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53102" name="Picture 1" descr="A diagram with numbers and a number&#10;&#10;Description automatically generated with medium confidence"/>
                    <pic:cNvPicPr/>
                  </pic:nvPicPr>
                  <pic:blipFill>
                    <a:blip r:embed="rId77"/>
                    <a:stretch>
                      <a:fillRect/>
                    </a:stretch>
                  </pic:blipFill>
                  <pic:spPr>
                    <a:xfrm>
                      <a:off x="0" y="0"/>
                      <a:ext cx="5731510" cy="2009007"/>
                    </a:xfrm>
                    <a:prstGeom prst="rect">
                      <a:avLst/>
                    </a:prstGeom>
                  </pic:spPr>
                </pic:pic>
              </a:graphicData>
            </a:graphic>
          </wp:inline>
        </w:drawing>
      </w:r>
    </w:p>
    <w:p w14:paraId="7FB93A50" w14:textId="7FFF0213" w:rsidR="00A60C78" w:rsidRDefault="00A60C78" w:rsidP="00217D90">
      <w:pPr>
        <w:spacing w:after="0" w:line="264" w:lineRule="auto"/>
        <w:contextualSpacing/>
        <w:rPr>
          <w:rFonts w:ascii="Arial" w:eastAsiaTheme="minorEastAsia" w:hAnsi="Arial" w:cs="Arial"/>
          <w:b/>
          <w:bCs/>
          <w:lang w:val="en-US"/>
        </w:rPr>
      </w:pPr>
    </w:p>
    <w:p w14:paraId="2C0E3DD4" w14:textId="3F9BBF8E" w:rsidR="00F54D7B" w:rsidRDefault="000453D8" w:rsidP="00F54D7B">
      <w:pPr>
        <w:spacing w:after="120" w:line="264" w:lineRule="auto"/>
        <w:contextualSpacing/>
        <w:rPr>
          <w:rFonts w:ascii="Arial" w:eastAsiaTheme="minorEastAsia" w:hAnsi="Arial" w:cs="Arial"/>
          <w:b/>
          <w:bCs/>
          <w:lang w:val="en-US"/>
        </w:rPr>
      </w:pPr>
      <w:r w:rsidRPr="0044407E">
        <w:rPr>
          <w:rFonts w:ascii="Arial" w:eastAsiaTheme="minorEastAsia" w:hAnsi="Arial" w:cs="Arial"/>
          <w:b/>
          <w:bCs/>
          <w:lang w:val="en-US"/>
        </w:rPr>
        <w:t>E-Books</w:t>
      </w:r>
    </w:p>
    <w:p w14:paraId="71B86F44" w14:textId="77777777" w:rsidR="00A60C78" w:rsidRPr="0044407E" w:rsidRDefault="00A60C78" w:rsidP="00F54D7B">
      <w:pPr>
        <w:spacing w:after="120" w:line="264" w:lineRule="auto"/>
        <w:contextualSpacing/>
        <w:rPr>
          <w:rFonts w:ascii="Arial" w:eastAsiaTheme="minorEastAsia" w:hAnsi="Arial" w:cs="Arial"/>
          <w:b/>
          <w:bCs/>
          <w:lang w:val="en-US"/>
        </w:rPr>
      </w:pPr>
    </w:p>
    <w:p w14:paraId="0B195632" w14:textId="71F017EE" w:rsidR="00F54D7B" w:rsidRPr="0044407E" w:rsidRDefault="00F54D7B" w:rsidP="00F54D7B">
      <w:pPr>
        <w:spacing w:after="120" w:line="264" w:lineRule="auto"/>
        <w:contextualSpacing/>
        <w:rPr>
          <w:rFonts w:ascii="Arial" w:eastAsiaTheme="minorEastAsia" w:hAnsi="Arial" w:cs="Arial"/>
          <w:b/>
          <w:bCs/>
          <w:lang w:val="en-US"/>
        </w:rPr>
      </w:pPr>
      <w:r w:rsidRPr="0044407E">
        <w:rPr>
          <w:rFonts w:ascii="Arial" w:hAnsi="Arial" w:cs="Arial"/>
          <w:noProof/>
        </w:rPr>
        <w:drawing>
          <wp:inline distT="0" distB="0" distL="0" distR="0" wp14:anchorId="22D2FCE6" wp14:editId="6BD690EF">
            <wp:extent cx="6038215" cy="4069492"/>
            <wp:effectExtent l="0" t="0" r="635" b="7620"/>
            <wp:docPr id="94817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7575" name=""/>
                    <pic:cNvPicPr/>
                  </pic:nvPicPr>
                  <pic:blipFill>
                    <a:blip r:embed="rId78"/>
                    <a:stretch>
                      <a:fillRect/>
                    </a:stretch>
                  </pic:blipFill>
                  <pic:spPr>
                    <a:xfrm>
                      <a:off x="0" y="0"/>
                      <a:ext cx="6052103" cy="4078852"/>
                    </a:xfrm>
                    <a:prstGeom prst="rect">
                      <a:avLst/>
                    </a:prstGeom>
                  </pic:spPr>
                </pic:pic>
              </a:graphicData>
            </a:graphic>
          </wp:inline>
        </w:drawing>
      </w:r>
    </w:p>
    <w:p w14:paraId="5BB90C22" w14:textId="77777777" w:rsidR="009164F0" w:rsidRDefault="009164F0" w:rsidP="0008031C">
      <w:pPr>
        <w:rPr>
          <w:rFonts w:ascii="Arial" w:hAnsi="Arial" w:cs="Arial"/>
          <w:b/>
          <w:bCs/>
        </w:rPr>
      </w:pPr>
    </w:p>
    <w:p w14:paraId="4F3DE0D3" w14:textId="77777777" w:rsidR="00217D90" w:rsidRDefault="00217D90" w:rsidP="0008031C">
      <w:pPr>
        <w:rPr>
          <w:rFonts w:ascii="Arial" w:hAnsi="Arial" w:cs="Arial"/>
          <w:b/>
          <w:bCs/>
        </w:rPr>
      </w:pPr>
    </w:p>
    <w:p w14:paraId="1C8A4EBD" w14:textId="77777777" w:rsidR="00217D90" w:rsidRDefault="00217D90" w:rsidP="0008031C">
      <w:pPr>
        <w:rPr>
          <w:rFonts w:ascii="Arial" w:hAnsi="Arial" w:cs="Arial"/>
          <w:b/>
          <w:bCs/>
        </w:rPr>
      </w:pPr>
    </w:p>
    <w:p w14:paraId="46D97313" w14:textId="77777777" w:rsidR="00217D90" w:rsidRDefault="00217D90" w:rsidP="0008031C">
      <w:pPr>
        <w:rPr>
          <w:rFonts w:ascii="Arial" w:hAnsi="Arial" w:cs="Arial"/>
          <w:b/>
          <w:bCs/>
        </w:rPr>
      </w:pPr>
    </w:p>
    <w:p w14:paraId="3D60FA59" w14:textId="77777777" w:rsidR="00217D90" w:rsidRDefault="00217D90" w:rsidP="0008031C">
      <w:pPr>
        <w:rPr>
          <w:rFonts w:ascii="Arial" w:hAnsi="Arial" w:cs="Arial"/>
          <w:b/>
          <w:bCs/>
        </w:rPr>
      </w:pPr>
    </w:p>
    <w:p w14:paraId="255C0FF2" w14:textId="77777777" w:rsidR="00217D90" w:rsidRDefault="00217D90" w:rsidP="0008031C">
      <w:pPr>
        <w:rPr>
          <w:rFonts w:ascii="Arial" w:hAnsi="Arial" w:cs="Arial"/>
          <w:b/>
          <w:bCs/>
        </w:rPr>
      </w:pPr>
    </w:p>
    <w:p w14:paraId="3F06E332" w14:textId="77777777" w:rsidR="00217D90" w:rsidRDefault="00217D90" w:rsidP="0008031C">
      <w:pPr>
        <w:rPr>
          <w:rFonts w:ascii="Arial" w:hAnsi="Arial" w:cs="Arial"/>
          <w:b/>
          <w:bCs/>
        </w:rPr>
      </w:pPr>
    </w:p>
    <w:p w14:paraId="678873A0" w14:textId="77777777" w:rsidR="00217D90" w:rsidRDefault="00217D90" w:rsidP="0008031C">
      <w:pPr>
        <w:rPr>
          <w:rFonts w:ascii="Arial" w:hAnsi="Arial" w:cs="Arial"/>
          <w:b/>
          <w:bCs/>
        </w:rPr>
      </w:pPr>
    </w:p>
    <w:p w14:paraId="0AF675B4" w14:textId="7325B8C1" w:rsidR="00F54D7B" w:rsidRDefault="000453D8" w:rsidP="0008031C">
      <w:pPr>
        <w:rPr>
          <w:rFonts w:ascii="Arial" w:hAnsi="Arial" w:cs="Arial"/>
          <w:b/>
          <w:bCs/>
        </w:rPr>
      </w:pPr>
      <w:r w:rsidRPr="0044407E">
        <w:rPr>
          <w:rFonts w:ascii="Arial" w:hAnsi="Arial" w:cs="Arial"/>
          <w:b/>
          <w:bCs/>
        </w:rPr>
        <w:lastRenderedPageBreak/>
        <w:t>E-Journals</w:t>
      </w:r>
    </w:p>
    <w:p w14:paraId="435D9C6F" w14:textId="61F31CA4" w:rsidR="004C3713" w:rsidRPr="0044407E" w:rsidRDefault="009164F0" w:rsidP="0008031C">
      <w:pPr>
        <w:rPr>
          <w:rFonts w:ascii="Arial" w:hAnsi="Arial" w:cs="Arial"/>
          <w:b/>
          <w:bCs/>
        </w:rPr>
      </w:pPr>
      <w:r>
        <w:rPr>
          <w:rFonts w:ascii="Arial" w:hAnsi="Arial" w:cs="Arial"/>
          <w:b/>
          <w:bCs/>
        </w:rPr>
        <w:t>No</w:t>
      </w:r>
      <w:r w:rsidRPr="004C3713">
        <w:rPr>
          <w:rFonts w:ascii="Arial" w:hAnsi="Arial" w:cs="Arial"/>
          <w:b/>
          <w:bCs/>
        </w:rPr>
        <w:t xml:space="preserve"> of single e-journal titles per discipline</w:t>
      </w:r>
    </w:p>
    <w:p w14:paraId="6D87B8E7" w14:textId="636C2D1E" w:rsidR="00F54D7B" w:rsidRPr="0044407E" w:rsidRDefault="00F54D7B" w:rsidP="0008031C">
      <w:pPr>
        <w:rPr>
          <w:rFonts w:ascii="Arial" w:hAnsi="Arial" w:cs="Arial"/>
          <w:highlight w:val="yellow"/>
        </w:rPr>
      </w:pPr>
      <w:r w:rsidRPr="0044407E">
        <w:rPr>
          <w:rFonts w:ascii="Arial" w:hAnsi="Arial" w:cs="Arial"/>
          <w:noProof/>
        </w:rPr>
        <w:drawing>
          <wp:inline distT="0" distB="0" distL="0" distR="0" wp14:anchorId="480BD494" wp14:editId="6535711C">
            <wp:extent cx="6438307" cy="3583460"/>
            <wp:effectExtent l="0" t="0" r="635" b="0"/>
            <wp:docPr id="8547887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88757" name="Picture 1" descr="A screenshot of a computer&#10;&#10;Description automatically generated"/>
                    <pic:cNvPicPr/>
                  </pic:nvPicPr>
                  <pic:blipFill>
                    <a:blip r:embed="rId79"/>
                    <a:stretch>
                      <a:fillRect/>
                    </a:stretch>
                  </pic:blipFill>
                  <pic:spPr>
                    <a:xfrm>
                      <a:off x="0" y="0"/>
                      <a:ext cx="6492589" cy="3613672"/>
                    </a:xfrm>
                    <a:prstGeom prst="rect">
                      <a:avLst/>
                    </a:prstGeom>
                  </pic:spPr>
                </pic:pic>
              </a:graphicData>
            </a:graphic>
          </wp:inline>
        </w:drawing>
      </w:r>
    </w:p>
    <w:p w14:paraId="3BB36460" w14:textId="75519614" w:rsidR="002735AF" w:rsidRPr="0044407E" w:rsidRDefault="00786703" w:rsidP="002735AF">
      <w:pPr>
        <w:spacing w:after="120" w:line="264" w:lineRule="auto"/>
        <w:rPr>
          <w:rFonts w:ascii="Arial" w:eastAsiaTheme="majorEastAsia" w:hAnsi="Arial" w:cs="Arial"/>
          <w:b/>
          <w:color w:val="000000" w:themeColor="text1"/>
        </w:rPr>
      </w:pPr>
      <w:r w:rsidRPr="0044407E">
        <w:rPr>
          <w:rFonts w:ascii="Arial" w:eastAsiaTheme="majorEastAsia" w:hAnsi="Arial" w:cs="Arial"/>
          <w:b/>
          <w:color w:val="000000" w:themeColor="text1"/>
        </w:rPr>
        <w:t>Report on usage statistics of top five multidisciplinary studies comparison and cost per use for 2023</w:t>
      </w:r>
    </w:p>
    <w:p w14:paraId="38DE0D36" w14:textId="5A6BDF5D" w:rsidR="00786703" w:rsidRPr="0044407E" w:rsidRDefault="00D90D71" w:rsidP="002735AF">
      <w:pPr>
        <w:spacing w:after="120" w:line="264" w:lineRule="auto"/>
        <w:rPr>
          <w:rFonts w:ascii="Arial" w:eastAsiaTheme="minorEastAsia" w:hAnsi="Arial" w:cs="Arial"/>
          <w:b/>
          <w:bCs/>
          <w:lang w:val="en-US"/>
        </w:rPr>
      </w:pPr>
      <w:r w:rsidRPr="0044407E">
        <w:rPr>
          <w:rFonts w:ascii="Arial" w:hAnsi="Arial" w:cs="Arial"/>
          <w:noProof/>
        </w:rPr>
        <w:drawing>
          <wp:inline distT="0" distB="0" distL="0" distR="0" wp14:anchorId="7764C62D" wp14:editId="6751B248">
            <wp:extent cx="6399530" cy="4085967"/>
            <wp:effectExtent l="0" t="0" r="1270" b="0"/>
            <wp:docPr id="240859008"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59008" name="Picture 1" descr="A close-up of a chart&#10;&#10;Description automatically generated"/>
                    <pic:cNvPicPr/>
                  </pic:nvPicPr>
                  <pic:blipFill>
                    <a:blip r:embed="rId80"/>
                    <a:stretch>
                      <a:fillRect/>
                    </a:stretch>
                  </pic:blipFill>
                  <pic:spPr>
                    <a:xfrm>
                      <a:off x="0" y="0"/>
                      <a:ext cx="6458781" cy="4123797"/>
                    </a:xfrm>
                    <a:prstGeom prst="rect">
                      <a:avLst/>
                    </a:prstGeom>
                  </pic:spPr>
                </pic:pic>
              </a:graphicData>
            </a:graphic>
          </wp:inline>
        </w:drawing>
      </w:r>
    </w:p>
    <w:p w14:paraId="26FAC544" w14:textId="7E391AB0" w:rsidR="00356B9F" w:rsidRPr="00E25A59" w:rsidRDefault="00217D90" w:rsidP="00E25A59">
      <w:pPr>
        <w:rPr>
          <w:rFonts w:ascii="Arial" w:hAnsi="Arial" w:cs="Arial"/>
          <w:b/>
          <w:bCs/>
          <w:sz w:val="24"/>
          <w:szCs w:val="24"/>
          <w:lang w:val="en-US" w:eastAsia="en-ZA"/>
        </w:rPr>
      </w:pPr>
      <w:r w:rsidRPr="00E25A59">
        <w:rPr>
          <w:rFonts w:ascii="Arial" w:hAnsi="Arial" w:cs="Arial"/>
          <w:b/>
          <w:bCs/>
          <w:sz w:val="24"/>
          <w:szCs w:val="24"/>
          <w:lang w:val="en-US" w:eastAsia="en-ZA"/>
        </w:rPr>
        <w:lastRenderedPageBreak/>
        <w:t>CATALOGUING STATISTICS</w:t>
      </w:r>
      <w:r w:rsidR="00E25A59" w:rsidRPr="00E25A59">
        <w:rPr>
          <w:rFonts w:ascii="Arial" w:hAnsi="Arial" w:cs="Arial"/>
          <w:b/>
          <w:bCs/>
          <w:sz w:val="24"/>
          <w:szCs w:val="24"/>
          <w:lang w:val="en-US" w:eastAsia="en-ZA"/>
        </w:rPr>
        <w:t xml:space="preserve">: </w:t>
      </w:r>
      <w:r w:rsidR="00356B9F" w:rsidRPr="00E25A59">
        <w:rPr>
          <w:rFonts w:ascii="Arial" w:hAnsi="Arial" w:cs="Arial"/>
          <w:b/>
          <w:bCs/>
          <w:sz w:val="24"/>
          <w:szCs w:val="24"/>
          <w:lang w:val="en-US" w:eastAsia="en-ZA"/>
        </w:rPr>
        <w:t xml:space="preserve">Original </w:t>
      </w:r>
      <w:r w:rsidR="00E25A59" w:rsidRPr="00E25A59">
        <w:rPr>
          <w:rFonts w:ascii="Arial" w:hAnsi="Arial" w:cs="Arial"/>
          <w:b/>
          <w:bCs/>
          <w:sz w:val="24"/>
          <w:szCs w:val="24"/>
          <w:lang w:val="en-US" w:eastAsia="en-ZA"/>
        </w:rPr>
        <w:t xml:space="preserve">And </w:t>
      </w:r>
      <w:r w:rsidR="00356B9F" w:rsidRPr="00E25A59">
        <w:rPr>
          <w:rFonts w:ascii="Arial" w:hAnsi="Arial" w:cs="Arial"/>
          <w:b/>
          <w:bCs/>
          <w:sz w:val="24"/>
          <w:szCs w:val="24"/>
          <w:lang w:val="en-US" w:eastAsia="en-ZA"/>
        </w:rPr>
        <w:t>Cataloguing</w:t>
      </w:r>
      <w:r w:rsidR="00E25A59" w:rsidRPr="00E25A59">
        <w:rPr>
          <w:rFonts w:ascii="Arial" w:hAnsi="Arial" w:cs="Arial"/>
          <w:b/>
          <w:bCs/>
          <w:sz w:val="24"/>
          <w:szCs w:val="24"/>
          <w:lang w:val="en-US" w:eastAsia="en-ZA"/>
        </w:rPr>
        <w:t>-In-</w:t>
      </w:r>
      <w:r w:rsidR="00356B9F" w:rsidRPr="00E25A59">
        <w:rPr>
          <w:rFonts w:ascii="Arial" w:hAnsi="Arial" w:cs="Arial"/>
          <w:b/>
          <w:bCs/>
          <w:sz w:val="24"/>
          <w:szCs w:val="24"/>
          <w:lang w:val="en-US" w:eastAsia="en-ZA"/>
        </w:rPr>
        <w:t>Publication Data</w:t>
      </w:r>
      <w:r w:rsidR="00E25A59" w:rsidRPr="00E25A59">
        <w:rPr>
          <w:rFonts w:ascii="Arial" w:hAnsi="Arial" w:cs="Arial"/>
          <w:b/>
          <w:bCs/>
          <w:sz w:val="24"/>
          <w:szCs w:val="24"/>
          <w:lang w:val="en-US" w:eastAsia="en-ZA"/>
        </w:rPr>
        <w:t>: </w:t>
      </w:r>
    </w:p>
    <w:p w14:paraId="42A28F8F" w14:textId="7BA16A0F" w:rsidR="00763E81" w:rsidRPr="0044407E" w:rsidRDefault="00E25A59" w:rsidP="007A2D86">
      <w:pPr>
        <w:spacing w:before="240" w:after="0" w:line="240" w:lineRule="auto"/>
        <w:jc w:val="both"/>
        <w:textAlignment w:val="baseline"/>
        <w:rPr>
          <w:rFonts w:ascii="Arial" w:eastAsia="Times New Roman" w:hAnsi="Arial" w:cs="Arial"/>
          <w:b/>
          <w:bCs/>
          <w:lang w:val="en-US" w:eastAsia="en-ZA"/>
        </w:rPr>
      </w:pPr>
      <w:r w:rsidRPr="0044407E">
        <w:rPr>
          <w:rFonts w:ascii="Arial" w:eastAsia="Times New Roman" w:hAnsi="Arial" w:cs="Arial"/>
          <w:b/>
          <w:bCs/>
          <w:lang w:val="en-US" w:eastAsia="en-ZA"/>
        </w:rPr>
        <w:t>Processing Statistics: 2023</w:t>
      </w:r>
    </w:p>
    <w:p w14:paraId="61272370" w14:textId="7A99EF2E" w:rsidR="00356B9F" w:rsidRPr="0044407E" w:rsidRDefault="00AF249A" w:rsidP="0008031C">
      <w:pPr>
        <w:rPr>
          <w:rFonts w:ascii="Arial" w:hAnsi="Arial" w:cs="Arial"/>
          <w:b/>
          <w:bCs/>
        </w:rPr>
      </w:pPr>
      <w:r w:rsidRPr="0044407E">
        <w:rPr>
          <w:rFonts w:ascii="Arial" w:hAnsi="Arial" w:cs="Arial"/>
          <w:noProof/>
        </w:rPr>
        <w:drawing>
          <wp:inline distT="0" distB="0" distL="0" distR="0" wp14:anchorId="7E79B2AA" wp14:editId="55A83305">
            <wp:extent cx="5731510" cy="1286510"/>
            <wp:effectExtent l="0" t="0" r="2540" b="8890"/>
            <wp:docPr id="1175314801"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14801" name="Picture 1" descr="A white rectangular object with black text&#10;&#10;Description automatically generated"/>
                    <pic:cNvPicPr/>
                  </pic:nvPicPr>
                  <pic:blipFill>
                    <a:blip r:embed="rId81"/>
                    <a:stretch>
                      <a:fillRect/>
                    </a:stretch>
                  </pic:blipFill>
                  <pic:spPr>
                    <a:xfrm>
                      <a:off x="0" y="0"/>
                      <a:ext cx="5731510" cy="1286510"/>
                    </a:xfrm>
                    <a:prstGeom prst="rect">
                      <a:avLst/>
                    </a:prstGeom>
                  </pic:spPr>
                </pic:pic>
              </a:graphicData>
            </a:graphic>
          </wp:inline>
        </w:drawing>
      </w:r>
    </w:p>
    <w:p w14:paraId="50EC82DE" w14:textId="77777777" w:rsidR="00217D90" w:rsidRDefault="00217D90" w:rsidP="00893DD4">
      <w:pPr>
        <w:spacing w:line="276" w:lineRule="auto"/>
        <w:rPr>
          <w:rFonts w:ascii="Arial" w:hAnsi="Arial" w:cs="Arial"/>
          <w:b/>
        </w:rPr>
      </w:pPr>
    </w:p>
    <w:p w14:paraId="3C7B95A6" w14:textId="39BAF964" w:rsidR="00DD4A98" w:rsidRDefault="00DD4A98" w:rsidP="007E5A6B">
      <w:pPr>
        <w:spacing w:after="0"/>
        <w:rPr>
          <w:rFonts w:ascii="Arial" w:hAnsi="Arial" w:cs="Arial"/>
          <w:b/>
          <w:bCs/>
        </w:rPr>
      </w:pPr>
    </w:p>
    <w:p w14:paraId="74C55F1F" w14:textId="4AC7E49F" w:rsidR="00DD4A98" w:rsidRDefault="00DD4A98" w:rsidP="007E5A6B">
      <w:pPr>
        <w:spacing w:after="0"/>
        <w:rPr>
          <w:rFonts w:ascii="Arial" w:hAnsi="Arial" w:cs="Arial"/>
          <w:b/>
          <w:bCs/>
        </w:rPr>
      </w:pPr>
    </w:p>
    <w:p w14:paraId="5321BD68" w14:textId="078EE3D5" w:rsidR="00DD4A98" w:rsidRDefault="00E25A59" w:rsidP="00DD4A98">
      <w:pPr>
        <w:pStyle w:val="NoSpacing"/>
        <w:rPr>
          <w:rStyle w:val="normaltextrun"/>
          <w:rFonts w:ascii="Arial" w:hAnsi="Arial" w:cs="Arial"/>
          <w:b/>
          <w:bCs/>
        </w:rPr>
      </w:pPr>
      <w:bookmarkStart w:id="26" w:name="_Toc160520199"/>
      <w:r w:rsidRPr="00DD4A98">
        <w:rPr>
          <w:rStyle w:val="normaltextrun"/>
          <w:rFonts w:ascii="Arial" w:hAnsi="Arial" w:cs="Arial"/>
          <w:b/>
          <w:bCs/>
        </w:rPr>
        <w:t>Institutional Repository</w:t>
      </w:r>
      <w:bookmarkEnd w:id="26"/>
    </w:p>
    <w:p w14:paraId="440DE412" w14:textId="77777777" w:rsidR="00DD4A98" w:rsidRPr="00DD4A98" w:rsidRDefault="00DD4A98" w:rsidP="00DD4A98">
      <w:pPr>
        <w:pStyle w:val="NoSpacing"/>
        <w:rPr>
          <w:rStyle w:val="normaltextrun"/>
          <w:rFonts w:ascii="Arial" w:hAnsi="Arial" w:cs="Arial"/>
          <w:b/>
          <w:bCs/>
        </w:rPr>
      </w:pPr>
    </w:p>
    <w:p w14:paraId="506C27E8" w14:textId="77777777" w:rsidR="00DD4A98" w:rsidRPr="0044407E" w:rsidRDefault="00DD4A98" w:rsidP="00DD4A98">
      <w:pPr>
        <w:pStyle w:val="paragraph"/>
        <w:spacing w:before="0" w:beforeAutospacing="0" w:after="0" w:afterAutospacing="0"/>
        <w:jc w:val="both"/>
        <w:textAlignment w:val="baseline"/>
        <w:rPr>
          <w:rStyle w:val="normaltextrun"/>
          <w:rFonts w:ascii="Arial" w:eastAsiaTheme="majorEastAsia" w:hAnsi="Arial" w:cs="Arial"/>
          <w:sz w:val="22"/>
          <w:szCs w:val="22"/>
        </w:rPr>
      </w:pPr>
      <w:r>
        <w:rPr>
          <w:rStyle w:val="normaltextrun"/>
          <w:rFonts w:ascii="Arial" w:eastAsiaTheme="majorEastAsia" w:hAnsi="Arial" w:cs="Arial"/>
          <w:color w:val="000000"/>
          <w:sz w:val="22"/>
          <w:szCs w:val="22"/>
          <w:bdr w:val="none" w:sz="0" w:space="0" w:color="auto" w:frame="1"/>
        </w:rPr>
        <w:t>375 Theses and Dissertations were received in 2023.</w:t>
      </w:r>
    </w:p>
    <w:p w14:paraId="6043C30D" w14:textId="77777777" w:rsidR="00DD4A98" w:rsidRPr="0044407E" w:rsidRDefault="00DD4A98" w:rsidP="00DD4A98">
      <w:pPr>
        <w:pStyle w:val="paragraph"/>
        <w:spacing w:before="0" w:beforeAutospacing="0" w:after="0" w:afterAutospacing="0"/>
        <w:jc w:val="both"/>
        <w:textAlignment w:val="baseline"/>
        <w:rPr>
          <w:rStyle w:val="normaltextrun"/>
          <w:rFonts w:ascii="Arial" w:eastAsiaTheme="majorEastAsia" w:hAnsi="Arial" w:cs="Arial"/>
          <w:color w:val="000000"/>
          <w:sz w:val="22"/>
          <w:szCs w:val="22"/>
          <w:shd w:val="clear" w:color="auto" w:fill="FFFFFF"/>
        </w:rPr>
      </w:pPr>
      <w:r w:rsidRPr="0044407E">
        <w:rPr>
          <w:rStyle w:val="normaltextrun"/>
          <w:rFonts w:ascii="Arial" w:eastAsiaTheme="majorEastAsia" w:hAnsi="Arial" w:cs="Arial"/>
          <w:color w:val="000000"/>
          <w:sz w:val="22"/>
          <w:szCs w:val="22"/>
          <w:shd w:val="clear" w:color="auto" w:fill="FFFFFF"/>
        </w:rPr>
        <w:t>Our Institutional Repository to date has a total number of 6767 records and growing.</w:t>
      </w:r>
    </w:p>
    <w:p w14:paraId="229EA669" w14:textId="77777777" w:rsidR="00DD4A98" w:rsidRPr="0044407E" w:rsidRDefault="00DD4A98" w:rsidP="00DD4A98">
      <w:pPr>
        <w:spacing w:after="0" w:line="240" w:lineRule="auto"/>
        <w:jc w:val="both"/>
        <w:textAlignment w:val="baseline"/>
        <w:rPr>
          <w:rFonts w:ascii="Arial" w:eastAsiaTheme="majorEastAsia" w:hAnsi="Arial" w:cs="Arial"/>
          <w:color w:val="000000"/>
          <w:shd w:val="clear" w:color="auto" w:fill="FFFFFF"/>
          <w:lang w:eastAsia="en-ZA"/>
          <w14:ligatures w14:val="standardContextual"/>
        </w:rPr>
      </w:pPr>
    </w:p>
    <w:p w14:paraId="3B62D812" w14:textId="77777777" w:rsidR="00DD4A98" w:rsidRPr="0044407E" w:rsidRDefault="00DD4A98" w:rsidP="00DD4A98">
      <w:pPr>
        <w:spacing w:after="0" w:line="240" w:lineRule="auto"/>
        <w:textAlignment w:val="baseline"/>
        <w:rPr>
          <w:rFonts w:ascii="Arial" w:eastAsia="Times New Roman" w:hAnsi="Arial" w:cs="Arial"/>
          <w:lang w:eastAsia="en-ZA"/>
        </w:rPr>
      </w:pPr>
      <w:r w:rsidRPr="0044407E">
        <w:rPr>
          <w:rFonts w:ascii="Arial" w:eastAsia="Times New Roman" w:hAnsi="Arial" w:cs="Arial"/>
          <w:b/>
          <w:bCs/>
          <w:lang w:val="en-US" w:eastAsia="en-ZA"/>
        </w:rPr>
        <w:t>3 years comparison of the institutional repository usage </w:t>
      </w:r>
      <w:r w:rsidRPr="0044407E">
        <w:rPr>
          <w:rFonts w:ascii="Arial" w:eastAsia="Times New Roman" w:hAnsi="Arial" w:cs="Arial"/>
          <w:lang w:val="en-US" w:eastAsia="en-ZA"/>
        </w:rPr>
        <w:t> </w:t>
      </w:r>
    </w:p>
    <w:p w14:paraId="371E511B" w14:textId="23CEB4AB" w:rsidR="00DD4A98" w:rsidRDefault="00DD4A98" w:rsidP="007E5A6B">
      <w:pPr>
        <w:spacing w:after="0"/>
        <w:rPr>
          <w:rFonts w:ascii="Arial" w:hAnsi="Arial" w:cs="Arial"/>
          <w:b/>
          <w:bCs/>
        </w:rPr>
      </w:pPr>
    </w:p>
    <w:p w14:paraId="73543B19" w14:textId="56D8118B" w:rsidR="000D75BA" w:rsidRPr="0044407E" w:rsidRDefault="00774EFB" w:rsidP="0008031C">
      <w:pPr>
        <w:rPr>
          <w:rFonts w:ascii="Arial" w:hAnsi="Arial" w:cs="Arial"/>
          <w:b/>
          <w:bCs/>
        </w:rPr>
      </w:pPr>
      <w:r>
        <w:rPr>
          <w:noProof/>
        </w:rPr>
        <w:drawing>
          <wp:inline distT="0" distB="0" distL="0" distR="0" wp14:anchorId="3A25D74A" wp14:editId="22C20774">
            <wp:extent cx="5731510" cy="963295"/>
            <wp:effectExtent l="0" t="0" r="2540" b="8255"/>
            <wp:docPr id="3" name="Picture 3" descr="A white shee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sheet with black lines&#10;&#10;Description automatically generated"/>
                    <pic:cNvPicPr/>
                  </pic:nvPicPr>
                  <pic:blipFill>
                    <a:blip r:embed="rId82"/>
                    <a:stretch>
                      <a:fillRect/>
                    </a:stretch>
                  </pic:blipFill>
                  <pic:spPr>
                    <a:xfrm>
                      <a:off x="0" y="0"/>
                      <a:ext cx="5731510" cy="963295"/>
                    </a:xfrm>
                    <a:prstGeom prst="rect">
                      <a:avLst/>
                    </a:prstGeom>
                  </pic:spPr>
                </pic:pic>
              </a:graphicData>
            </a:graphic>
          </wp:inline>
        </w:drawing>
      </w:r>
    </w:p>
    <w:p w14:paraId="388B4674" w14:textId="18C393F7" w:rsidR="000D5907" w:rsidRDefault="000D5907" w:rsidP="000D5907">
      <w:pPr>
        <w:rPr>
          <w:rFonts w:ascii="Arial" w:hAnsi="Arial" w:cs="Arial"/>
        </w:rPr>
      </w:pPr>
    </w:p>
    <w:p w14:paraId="0A85ED58" w14:textId="23F65E5C" w:rsidR="000D5907" w:rsidRPr="00077272" w:rsidRDefault="00077272" w:rsidP="00077272">
      <w:pPr>
        <w:rPr>
          <w:rFonts w:ascii="Arial" w:hAnsi="Arial" w:cs="Arial"/>
          <w:b/>
          <w:bCs/>
          <w:sz w:val="24"/>
          <w:szCs w:val="24"/>
        </w:rPr>
      </w:pPr>
      <w:r w:rsidRPr="00077272">
        <w:rPr>
          <w:rFonts w:ascii="Arial" w:hAnsi="Arial" w:cs="Arial"/>
          <w:b/>
          <w:bCs/>
          <w:sz w:val="24"/>
          <w:szCs w:val="24"/>
        </w:rPr>
        <w:t xml:space="preserve">Challenges During 2023: </w:t>
      </w:r>
    </w:p>
    <w:p w14:paraId="4FA43344" w14:textId="77777777" w:rsidR="0091631B" w:rsidRPr="0044407E" w:rsidRDefault="0091631B" w:rsidP="000D5907">
      <w:pPr>
        <w:spacing w:before="120" w:after="120" w:line="240" w:lineRule="auto"/>
        <w:rPr>
          <w:rFonts w:ascii="Arial" w:hAnsi="Arial" w:cs="Arial"/>
          <w:b/>
          <w:bCs/>
        </w:rPr>
      </w:pPr>
    </w:p>
    <w:p w14:paraId="4473AF43" w14:textId="599A0624" w:rsidR="000D5907" w:rsidRDefault="00FD4952" w:rsidP="00D72E84">
      <w:pPr>
        <w:numPr>
          <w:ilvl w:val="0"/>
          <w:numId w:val="12"/>
        </w:numPr>
        <w:spacing w:before="120" w:after="120" w:line="240" w:lineRule="auto"/>
        <w:contextualSpacing/>
        <w:jc w:val="both"/>
        <w:rPr>
          <w:rFonts w:ascii="Arial" w:hAnsi="Arial" w:cs="Arial"/>
        </w:rPr>
      </w:pPr>
      <w:r w:rsidRPr="00774EFB">
        <w:rPr>
          <w:rFonts w:ascii="Arial" w:hAnsi="Arial" w:cs="Arial"/>
        </w:rPr>
        <w:t xml:space="preserve">George Campus Library </w:t>
      </w:r>
      <w:r w:rsidR="00340ACC" w:rsidRPr="00774EFB">
        <w:rPr>
          <w:rFonts w:ascii="Arial" w:hAnsi="Arial" w:cs="Arial"/>
        </w:rPr>
        <w:t xml:space="preserve">is </w:t>
      </w:r>
      <w:r w:rsidR="000D5907" w:rsidRPr="00774EFB">
        <w:rPr>
          <w:rFonts w:ascii="Arial" w:hAnsi="Arial" w:cs="Arial"/>
        </w:rPr>
        <w:t xml:space="preserve">experiencing a high level of overcrowding as students </w:t>
      </w:r>
      <w:r w:rsidRPr="00774EFB">
        <w:rPr>
          <w:rFonts w:ascii="Arial" w:hAnsi="Arial" w:cs="Arial"/>
        </w:rPr>
        <w:t>and limited seating causes student</w:t>
      </w:r>
      <w:r w:rsidR="00340ACC" w:rsidRPr="00774EFB">
        <w:rPr>
          <w:rFonts w:ascii="Arial" w:hAnsi="Arial" w:cs="Arial"/>
        </w:rPr>
        <w:t>s</w:t>
      </w:r>
      <w:r w:rsidRPr="00774EFB">
        <w:rPr>
          <w:rFonts w:ascii="Arial" w:hAnsi="Arial" w:cs="Arial"/>
        </w:rPr>
        <w:t xml:space="preserve"> to sit on the floor and amongst the </w:t>
      </w:r>
      <w:r w:rsidR="00FB7EDC" w:rsidRPr="00774EFB">
        <w:rPr>
          <w:rFonts w:ascii="Arial" w:hAnsi="Arial" w:cs="Arial"/>
        </w:rPr>
        <w:t>bookshelves.</w:t>
      </w:r>
    </w:p>
    <w:p w14:paraId="04EA75EA" w14:textId="77777777" w:rsidR="0091631B" w:rsidRPr="00774EFB" w:rsidRDefault="0091631B" w:rsidP="0091631B">
      <w:pPr>
        <w:spacing w:before="120" w:after="120" w:line="240" w:lineRule="auto"/>
        <w:ind w:left="720"/>
        <w:contextualSpacing/>
        <w:jc w:val="both"/>
        <w:rPr>
          <w:rFonts w:ascii="Arial" w:hAnsi="Arial" w:cs="Arial"/>
        </w:rPr>
      </w:pPr>
    </w:p>
    <w:p w14:paraId="25178019" w14:textId="02A93E2D" w:rsidR="000D5907" w:rsidRPr="00774EFB" w:rsidRDefault="00340ACC" w:rsidP="00FA36DD">
      <w:pPr>
        <w:numPr>
          <w:ilvl w:val="0"/>
          <w:numId w:val="12"/>
        </w:numPr>
        <w:spacing w:before="120" w:after="120" w:line="240" w:lineRule="auto"/>
        <w:contextualSpacing/>
        <w:jc w:val="both"/>
        <w:rPr>
          <w:rFonts w:ascii="Arial" w:hAnsi="Arial" w:cs="Arial"/>
        </w:rPr>
      </w:pPr>
      <w:r w:rsidRPr="00774EFB">
        <w:rPr>
          <w:rFonts w:ascii="Arial" w:hAnsi="Arial" w:cs="Arial"/>
        </w:rPr>
        <w:t xml:space="preserve">At </w:t>
      </w:r>
      <w:r w:rsidR="00FD4952" w:rsidRPr="00774EFB">
        <w:rPr>
          <w:rFonts w:ascii="Arial" w:hAnsi="Arial" w:cs="Arial"/>
        </w:rPr>
        <w:t xml:space="preserve">the George Campus, the </w:t>
      </w:r>
      <w:r w:rsidR="000D5907" w:rsidRPr="00774EFB">
        <w:rPr>
          <w:rFonts w:ascii="Arial" w:hAnsi="Arial" w:cs="Arial"/>
        </w:rPr>
        <w:t>generator</w:t>
      </w:r>
      <w:r w:rsidR="0066179C">
        <w:rPr>
          <w:rFonts w:ascii="Arial" w:hAnsi="Arial" w:cs="Arial"/>
        </w:rPr>
        <w:t>'</w:t>
      </w:r>
      <w:r w:rsidR="000D5907" w:rsidRPr="00774EFB">
        <w:rPr>
          <w:rFonts w:ascii="Arial" w:hAnsi="Arial" w:cs="Arial"/>
        </w:rPr>
        <w:t xml:space="preserve">s incapacity to offer backup power during loadshedding </w:t>
      </w:r>
      <w:r w:rsidR="00FD4952" w:rsidRPr="00774EFB">
        <w:rPr>
          <w:rFonts w:ascii="Arial" w:hAnsi="Arial" w:cs="Arial"/>
        </w:rPr>
        <w:t xml:space="preserve">to the </w:t>
      </w:r>
      <w:r w:rsidR="000D5907" w:rsidRPr="00774EFB">
        <w:rPr>
          <w:rFonts w:ascii="Arial" w:hAnsi="Arial" w:cs="Arial"/>
        </w:rPr>
        <w:t xml:space="preserve">George Campus Library has resulted in disruptions to </w:t>
      </w:r>
      <w:r w:rsidR="00FD4952" w:rsidRPr="00774EFB">
        <w:rPr>
          <w:rFonts w:ascii="Arial" w:hAnsi="Arial" w:cs="Arial"/>
        </w:rPr>
        <w:t xml:space="preserve">the </w:t>
      </w:r>
      <w:proofErr w:type="gramStart"/>
      <w:r w:rsidR="00347D57">
        <w:rPr>
          <w:rFonts w:ascii="Arial" w:hAnsi="Arial" w:cs="Arial"/>
        </w:rPr>
        <w:t>L</w:t>
      </w:r>
      <w:r w:rsidR="00FD4952" w:rsidRPr="00774EFB">
        <w:rPr>
          <w:rFonts w:ascii="Arial" w:hAnsi="Arial" w:cs="Arial"/>
        </w:rPr>
        <w:t>ibrary</w:t>
      </w:r>
      <w:r w:rsidR="0066179C">
        <w:rPr>
          <w:rFonts w:ascii="Arial" w:hAnsi="Arial" w:cs="Arial"/>
        </w:rPr>
        <w:t>'</w:t>
      </w:r>
      <w:r w:rsidR="00FD4952" w:rsidRPr="00774EFB">
        <w:rPr>
          <w:rFonts w:ascii="Arial" w:hAnsi="Arial" w:cs="Arial"/>
        </w:rPr>
        <w:t>s</w:t>
      </w:r>
      <w:proofErr w:type="gramEnd"/>
      <w:r w:rsidR="00FD4952" w:rsidRPr="00774EFB">
        <w:rPr>
          <w:rFonts w:ascii="Arial" w:hAnsi="Arial" w:cs="Arial"/>
        </w:rPr>
        <w:t xml:space="preserve"> </w:t>
      </w:r>
      <w:r w:rsidR="000D5907" w:rsidRPr="00774EFB">
        <w:rPr>
          <w:rFonts w:ascii="Arial" w:hAnsi="Arial" w:cs="Arial"/>
        </w:rPr>
        <w:t>operations on various occasions.</w:t>
      </w:r>
    </w:p>
    <w:p w14:paraId="5021C7A1" w14:textId="77777777" w:rsidR="000D5907" w:rsidRPr="00774EFB" w:rsidRDefault="000D5907" w:rsidP="00FD4952">
      <w:pPr>
        <w:spacing w:before="120" w:after="120" w:line="240" w:lineRule="auto"/>
        <w:contextualSpacing/>
        <w:rPr>
          <w:rFonts w:ascii="Arial" w:hAnsi="Arial" w:cs="Arial"/>
        </w:rPr>
      </w:pPr>
    </w:p>
    <w:p w14:paraId="09E743B4" w14:textId="006607D1" w:rsidR="00774EFB" w:rsidRPr="00774EFB" w:rsidRDefault="00FA36DD" w:rsidP="00FA36DD">
      <w:pPr>
        <w:numPr>
          <w:ilvl w:val="0"/>
          <w:numId w:val="12"/>
        </w:numPr>
        <w:spacing w:before="120" w:after="120" w:line="240" w:lineRule="auto"/>
        <w:contextualSpacing/>
        <w:jc w:val="both"/>
        <w:rPr>
          <w:rFonts w:ascii="Arial" w:hAnsi="Arial" w:cs="Arial"/>
        </w:rPr>
      </w:pPr>
      <w:r w:rsidRPr="00774EFB">
        <w:rPr>
          <w:rFonts w:ascii="Arial" w:hAnsi="Arial" w:cs="Arial"/>
        </w:rPr>
        <w:t>At the North Campus Library, the faulty air conditioner</w:t>
      </w:r>
      <w:r w:rsidR="000D5907" w:rsidRPr="00774EFB">
        <w:rPr>
          <w:rFonts w:ascii="Arial" w:hAnsi="Arial" w:cs="Arial"/>
        </w:rPr>
        <w:t xml:space="preserve"> and </w:t>
      </w:r>
      <w:r w:rsidRPr="00774EFB">
        <w:rPr>
          <w:rFonts w:ascii="Arial" w:hAnsi="Arial" w:cs="Arial"/>
        </w:rPr>
        <w:t xml:space="preserve">lack of </w:t>
      </w:r>
      <w:r w:rsidR="000D5907" w:rsidRPr="00774EFB">
        <w:rPr>
          <w:rFonts w:ascii="Arial" w:hAnsi="Arial" w:cs="Arial"/>
        </w:rPr>
        <w:t>ventilation has resulted in students constantly asking for fresh air</w:t>
      </w:r>
      <w:r w:rsidR="00774EFB" w:rsidRPr="00774EFB">
        <w:rPr>
          <w:rFonts w:ascii="Arial" w:hAnsi="Arial" w:cs="Arial"/>
        </w:rPr>
        <w:t>.</w:t>
      </w:r>
      <w:r w:rsidR="000D5907" w:rsidRPr="00774EFB">
        <w:rPr>
          <w:rFonts w:ascii="Arial" w:hAnsi="Arial" w:cs="Arial"/>
        </w:rPr>
        <w:t xml:space="preserve"> </w:t>
      </w:r>
    </w:p>
    <w:p w14:paraId="63E27579" w14:textId="77777777" w:rsidR="00774EFB" w:rsidRPr="00774EFB" w:rsidRDefault="00774EFB" w:rsidP="00774EFB">
      <w:pPr>
        <w:spacing w:before="120" w:after="120" w:line="240" w:lineRule="auto"/>
        <w:ind w:left="720"/>
        <w:contextualSpacing/>
        <w:jc w:val="both"/>
        <w:rPr>
          <w:rFonts w:ascii="Arial" w:hAnsi="Arial" w:cs="Arial"/>
        </w:rPr>
      </w:pPr>
    </w:p>
    <w:p w14:paraId="3AF43A2A" w14:textId="73356EA4" w:rsidR="000D5907" w:rsidRPr="00774EFB" w:rsidRDefault="004B4EC0" w:rsidP="00FA36DD">
      <w:pPr>
        <w:numPr>
          <w:ilvl w:val="0"/>
          <w:numId w:val="12"/>
        </w:numPr>
        <w:spacing w:before="120" w:after="120" w:line="240" w:lineRule="auto"/>
        <w:contextualSpacing/>
        <w:jc w:val="both"/>
        <w:rPr>
          <w:rFonts w:ascii="Arial" w:hAnsi="Arial" w:cs="Arial"/>
        </w:rPr>
      </w:pPr>
      <w:r w:rsidRPr="00774EFB">
        <w:rPr>
          <w:rFonts w:ascii="Arial" w:hAnsi="Arial" w:cs="Arial"/>
        </w:rPr>
        <w:t xml:space="preserve"> </w:t>
      </w:r>
      <w:r w:rsidR="00774EFB" w:rsidRPr="00774EFB">
        <w:rPr>
          <w:rFonts w:ascii="Arial" w:hAnsi="Arial" w:cs="Arial"/>
        </w:rPr>
        <w:t>A</w:t>
      </w:r>
      <w:r w:rsidRPr="00774EFB">
        <w:rPr>
          <w:rFonts w:ascii="Arial" w:hAnsi="Arial" w:cs="Arial"/>
        </w:rPr>
        <w:t xml:space="preserve">voiding </w:t>
      </w:r>
      <w:r w:rsidR="000D5907" w:rsidRPr="00774EFB">
        <w:rPr>
          <w:rFonts w:ascii="Arial" w:hAnsi="Arial" w:cs="Arial"/>
        </w:rPr>
        <w:t xml:space="preserve">the use of the training </w:t>
      </w:r>
      <w:r w:rsidR="00FA36DD" w:rsidRPr="00774EFB">
        <w:rPr>
          <w:rFonts w:ascii="Arial" w:hAnsi="Arial" w:cs="Arial"/>
        </w:rPr>
        <w:t xml:space="preserve">computer lab </w:t>
      </w:r>
      <w:r w:rsidR="000D5907" w:rsidRPr="00774EFB">
        <w:rPr>
          <w:rFonts w:ascii="Arial" w:hAnsi="Arial" w:cs="Arial"/>
        </w:rPr>
        <w:t xml:space="preserve">due to excessive heat and a student fainted after struggling to breathe.  </w:t>
      </w:r>
    </w:p>
    <w:p w14:paraId="46682C75" w14:textId="77777777" w:rsidR="000D5907" w:rsidRPr="00774EFB" w:rsidRDefault="000D5907" w:rsidP="000D5907">
      <w:pPr>
        <w:spacing w:before="120" w:after="120" w:line="240" w:lineRule="auto"/>
        <w:ind w:left="720"/>
        <w:contextualSpacing/>
        <w:rPr>
          <w:rFonts w:ascii="Arial" w:hAnsi="Arial" w:cs="Arial"/>
        </w:rPr>
      </w:pPr>
    </w:p>
    <w:p w14:paraId="7650EB40" w14:textId="3D34C0E5" w:rsidR="00FA36DD" w:rsidRPr="00774EFB" w:rsidRDefault="000D5907" w:rsidP="00FA36DD">
      <w:pPr>
        <w:numPr>
          <w:ilvl w:val="0"/>
          <w:numId w:val="12"/>
        </w:numPr>
        <w:spacing w:before="120" w:after="120" w:line="240" w:lineRule="auto"/>
        <w:contextualSpacing/>
        <w:jc w:val="both"/>
        <w:rPr>
          <w:rFonts w:ascii="Arial" w:hAnsi="Arial" w:cs="Arial"/>
        </w:rPr>
      </w:pPr>
      <w:r w:rsidRPr="00774EFB">
        <w:rPr>
          <w:rFonts w:ascii="Arial" w:hAnsi="Arial" w:cs="Arial"/>
        </w:rPr>
        <w:t>Theft of staff and student</w:t>
      </w:r>
      <w:r w:rsidR="0066179C">
        <w:rPr>
          <w:rFonts w:ascii="Arial" w:hAnsi="Arial" w:cs="Arial"/>
        </w:rPr>
        <w:t>'</w:t>
      </w:r>
      <w:r w:rsidRPr="00774EFB">
        <w:rPr>
          <w:rFonts w:ascii="Arial" w:hAnsi="Arial" w:cs="Arial"/>
        </w:rPr>
        <w:t xml:space="preserve">s belongings is on the rise at North and South Campus Libraries due to </w:t>
      </w:r>
      <w:r w:rsidR="00FA36DD" w:rsidRPr="00774EFB">
        <w:rPr>
          <w:rFonts w:ascii="Arial" w:hAnsi="Arial" w:cs="Arial"/>
        </w:rPr>
        <w:t xml:space="preserve">outdated and faulty </w:t>
      </w:r>
      <w:r w:rsidRPr="00774EFB">
        <w:rPr>
          <w:rFonts w:ascii="Arial" w:hAnsi="Arial" w:cs="Arial"/>
        </w:rPr>
        <w:t>surveillance cameras that are not working or covering the hot spots.</w:t>
      </w:r>
    </w:p>
    <w:p w14:paraId="524E21C4" w14:textId="77777777" w:rsidR="00D24F40" w:rsidRPr="0044407E" w:rsidRDefault="00D24F40" w:rsidP="00680799">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31BF98F5" w14:textId="33F9F727" w:rsidR="00774EFB" w:rsidRDefault="00774EFB" w:rsidP="00FA36DD">
      <w:pPr>
        <w:jc w:val="both"/>
        <w:rPr>
          <w:rFonts w:ascii="Arial" w:hAnsi="Arial" w:cs="Arial"/>
        </w:rPr>
      </w:pPr>
    </w:p>
    <w:p w14:paraId="178B6478" w14:textId="77777777" w:rsidR="0091631B" w:rsidRDefault="0091631B" w:rsidP="00FA36DD">
      <w:pPr>
        <w:jc w:val="both"/>
        <w:rPr>
          <w:rFonts w:ascii="Arial" w:hAnsi="Arial" w:cs="Arial"/>
        </w:rPr>
      </w:pPr>
    </w:p>
    <w:p w14:paraId="4E54EF6E" w14:textId="706B47C7" w:rsidR="00F40CF9" w:rsidRPr="0028729A" w:rsidRDefault="0028729A" w:rsidP="00B80D14">
      <w:pPr>
        <w:pStyle w:val="Heading1"/>
      </w:pPr>
      <w:bookmarkStart w:id="27" w:name="_Toc160543770"/>
      <w:r w:rsidRPr="0028729A">
        <w:lastRenderedPageBreak/>
        <w:t>CONCLUSION:</w:t>
      </w:r>
      <w:bookmarkEnd w:id="27"/>
      <w:r w:rsidR="00B80D14">
        <w:br/>
      </w:r>
    </w:p>
    <w:p w14:paraId="2B7225BB" w14:textId="426E558E" w:rsidR="00F40CF9" w:rsidRPr="0044407E" w:rsidRDefault="00F40CF9" w:rsidP="00FA36DD">
      <w:pPr>
        <w:jc w:val="both"/>
        <w:rPr>
          <w:rFonts w:ascii="Arial" w:hAnsi="Arial" w:cs="Arial"/>
        </w:rPr>
      </w:pPr>
      <w:r w:rsidRPr="0044407E">
        <w:rPr>
          <w:rFonts w:ascii="Arial" w:hAnsi="Arial" w:cs="Arial"/>
        </w:rPr>
        <w:t>As we conclude this annual report, we express our gratitude to our dedicated staff, supportive stakeholders, and the vibrant community of scholars whose collaboration and engagement drive our success. With a spirit of innovation, collaboration, and service, we look forward to the opportunities and challenges that the future holds, as we continue to evolve and adapt to meet the dynamic needs of our academic community</w:t>
      </w:r>
      <w:r w:rsidR="00774EFB">
        <w:rPr>
          <w:rFonts w:ascii="Arial" w:hAnsi="Arial" w:cs="Arial"/>
        </w:rPr>
        <w:t>.</w:t>
      </w:r>
    </w:p>
    <w:sectPr w:rsidR="00F40CF9" w:rsidRPr="0044407E" w:rsidSect="005C35B2">
      <w:footerReference w:type="default" r:id="rId8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0E332" w14:textId="77777777" w:rsidR="003C4DA6" w:rsidRDefault="003C4DA6" w:rsidP="007604DD">
      <w:pPr>
        <w:spacing w:after="0" w:line="240" w:lineRule="auto"/>
      </w:pPr>
      <w:r>
        <w:separator/>
      </w:r>
    </w:p>
  </w:endnote>
  <w:endnote w:type="continuationSeparator" w:id="0">
    <w:p w14:paraId="1557A857" w14:textId="77777777" w:rsidR="003C4DA6" w:rsidRDefault="003C4DA6" w:rsidP="00760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0634073"/>
      <w:docPartObj>
        <w:docPartGallery w:val="Page Numbers (Bottom of Page)"/>
        <w:docPartUnique/>
      </w:docPartObj>
    </w:sdtPr>
    <w:sdtEndPr>
      <w:rPr>
        <w:noProof/>
      </w:rPr>
    </w:sdtEndPr>
    <w:sdtContent>
      <w:p w14:paraId="6762C11E" w14:textId="77777777" w:rsidR="003D3AF8" w:rsidRDefault="003D3AF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977D4E" w14:textId="77777777" w:rsidR="003D3AF8" w:rsidRDefault="003D3A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D0BFA" w14:textId="77777777" w:rsidR="003C4DA6" w:rsidRDefault="003C4DA6" w:rsidP="007604DD">
      <w:pPr>
        <w:spacing w:after="0" w:line="240" w:lineRule="auto"/>
      </w:pPr>
      <w:r>
        <w:separator/>
      </w:r>
    </w:p>
  </w:footnote>
  <w:footnote w:type="continuationSeparator" w:id="0">
    <w:p w14:paraId="7A21A006" w14:textId="77777777" w:rsidR="003C4DA6" w:rsidRDefault="003C4DA6" w:rsidP="007604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77532"/>
    <w:multiLevelType w:val="hybridMultilevel"/>
    <w:tmpl w:val="A4A029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21112FD5"/>
    <w:multiLevelType w:val="multilevel"/>
    <w:tmpl w:val="69CE8268"/>
    <w:lvl w:ilvl="0">
      <w:start w:val="1"/>
      <w:numFmt w:val="decimal"/>
      <w:lvlText w:val="%1"/>
      <w:lvlJc w:val="left"/>
      <w:pPr>
        <w:ind w:left="470" w:hanging="470"/>
      </w:pPr>
      <w:rPr>
        <w:rFonts w:hint="default"/>
      </w:rPr>
    </w:lvl>
    <w:lvl w:ilvl="1">
      <w:start w:val="1"/>
      <w:numFmt w:val="decimal"/>
      <w:lvlText w:val="%1.%2"/>
      <w:lvlJc w:val="left"/>
      <w:pPr>
        <w:ind w:left="1604" w:hanging="47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 w15:restartNumberingAfterBreak="0">
    <w:nsid w:val="21877BB4"/>
    <w:multiLevelType w:val="hybridMultilevel"/>
    <w:tmpl w:val="F8940A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297D4DEE"/>
    <w:multiLevelType w:val="multilevel"/>
    <w:tmpl w:val="E446F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647000"/>
    <w:multiLevelType w:val="hybridMultilevel"/>
    <w:tmpl w:val="5C56B9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320760BF"/>
    <w:multiLevelType w:val="hybridMultilevel"/>
    <w:tmpl w:val="7F8E0430"/>
    <w:lvl w:ilvl="0" w:tplc="1C09000B">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 w15:restartNumberingAfterBreak="0">
    <w:nsid w:val="370A2DA4"/>
    <w:multiLevelType w:val="hybridMultilevel"/>
    <w:tmpl w:val="31AC07AE"/>
    <w:lvl w:ilvl="0" w:tplc="EDC067B0">
      <w:start w:val="1"/>
      <w:numFmt w:val="bullet"/>
      <w:lvlText w:val=""/>
      <w:lvlJc w:val="left"/>
      <w:pPr>
        <w:tabs>
          <w:tab w:val="num" w:pos="720"/>
        </w:tabs>
        <w:ind w:left="720" w:hanging="360"/>
      </w:pPr>
      <w:rPr>
        <w:rFonts w:ascii="Symbol" w:hAnsi="Symbol" w:hint="default"/>
      </w:rPr>
    </w:lvl>
    <w:lvl w:ilvl="1" w:tplc="3D28867A" w:tentative="1">
      <w:start w:val="1"/>
      <w:numFmt w:val="bullet"/>
      <w:lvlText w:val=""/>
      <w:lvlJc w:val="left"/>
      <w:pPr>
        <w:tabs>
          <w:tab w:val="num" w:pos="1440"/>
        </w:tabs>
        <w:ind w:left="1440" w:hanging="360"/>
      </w:pPr>
      <w:rPr>
        <w:rFonts w:ascii="Symbol" w:hAnsi="Symbol" w:hint="default"/>
      </w:rPr>
    </w:lvl>
    <w:lvl w:ilvl="2" w:tplc="5F0E2636" w:tentative="1">
      <w:start w:val="1"/>
      <w:numFmt w:val="bullet"/>
      <w:lvlText w:val=""/>
      <w:lvlJc w:val="left"/>
      <w:pPr>
        <w:tabs>
          <w:tab w:val="num" w:pos="2160"/>
        </w:tabs>
        <w:ind w:left="2160" w:hanging="360"/>
      </w:pPr>
      <w:rPr>
        <w:rFonts w:ascii="Symbol" w:hAnsi="Symbol" w:hint="default"/>
      </w:rPr>
    </w:lvl>
    <w:lvl w:ilvl="3" w:tplc="58DC7540" w:tentative="1">
      <w:start w:val="1"/>
      <w:numFmt w:val="bullet"/>
      <w:lvlText w:val=""/>
      <w:lvlJc w:val="left"/>
      <w:pPr>
        <w:tabs>
          <w:tab w:val="num" w:pos="2880"/>
        </w:tabs>
        <w:ind w:left="2880" w:hanging="360"/>
      </w:pPr>
      <w:rPr>
        <w:rFonts w:ascii="Symbol" w:hAnsi="Symbol" w:hint="default"/>
      </w:rPr>
    </w:lvl>
    <w:lvl w:ilvl="4" w:tplc="A9BC09A6" w:tentative="1">
      <w:start w:val="1"/>
      <w:numFmt w:val="bullet"/>
      <w:lvlText w:val=""/>
      <w:lvlJc w:val="left"/>
      <w:pPr>
        <w:tabs>
          <w:tab w:val="num" w:pos="3600"/>
        </w:tabs>
        <w:ind w:left="3600" w:hanging="360"/>
      </w:pPr>
      <w:rPr>
        <w:rFonts w:ascii="Symbol" w:hAnsi="Symbol" w:hint="default"/>
      </w:rPr>
    </w:lvl>
    <w:lvl w:ilvl="5" w:tplc="A0DA4CE2" w:tentative="1">
      <w:start w:val="1"/>
      <w:numFmt w:val="bullet"/>
      <w:lvlText w:val=""/>
      <w:lvlJc w:val="left"/>
      <w:pPr>
        <w:tabs>
          <w:tab w:val="num" w:pos="4320"/>
        </w:tabs>
        <w:ind w:left="4320" w:hanging="360"/>
      </w:pPr>
      <w:rPr>
        <w:rFonts w:ascii="Symbol" w:hAnsi="Symbol" w:hint="default"/>
      </w:rPr>
    </w:lvl>
    <w:lvl w:ilvl="6" w:tplc="FFFC315A" w:tentative="1">
      <w:start w:val="1"/>
      <w:numFmt w:val="bullet"/>
      <w:lvlText w:val=""/>
      <w:lvlJc w:val="left"/>
      <w:pPr>
        <w:tabs>
          <w:tab w:val="num" w:pos="5040"/>
        </w:tabs>
        <w:ind w:left="5040" w:hanging="360"/>
      </w:pPr>
      <w:rPr>
        <w:rFonts w:ascii="Symbol" w:hAnsi="Symbol" w:hint="default"/>
      </w:rPr>
    </w:lvl>
    <w:lvl w:ilvl="7" w:tplc="B1EE6844" w:tentative="1">
      <w:start w:val="1"/>
      <w:numFmt w:val="bullet"/>
      <w:lvlText w:val=""/>
      <w:lvlJc w:val="left"/>
      <w:pPr>
        <w:tabs>
          <w:tab w:val="num" w:pos="5760"/>
        </w:tabs>
        <w:ind w:left="5760" w:hanging="360"/>
      </w:pPr>
      <w:rPr>
        <w:rFonts w:ascii="Symbol" w:hAnsi="Symbol" w:hint="default"/>
      </w:rPr>
    </w:lvl>
    <w:lvl w:ilvl="8" w:tplc="5B52E3D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48AE6E12"/>
    <w:multiLevelType w:val="hybridMultilevel"/>
    <w:tmpl w:val="21E84568"/>
    <w:lvl w:ilvl="0" w:tplc="CC80081A">
      <w:start w:val="1"/>
      <w:numFmt w:val="decimal"/>
      <w:lvlText w:val="%1."/>
      <w:lvlJc w:val="left"/>
      <w:pPr>
        <w:ind w:left="360" w:hanging="360"/>
      </w:pPr>
      <w:rPr>
        <w:rFonts w:hint="default"/>
        <w:b/>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 w15:restartNumberingAfterBreak="0">
    <w:nsid w:val="490913AE"/>
    <w:multiLevelType w:val="multilevel"/>
    <w:tmpl w:val="5846E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AD167A2"/>
    <w:multiLevelType w:val="hybridMultilevel"/>
    <w:tmpl w:val="2328F854"/>
    <w:lvl w:ilvl="0" w:tplc="1C090001">
      <w:start w:val="1"/>
      <w:numFmt w:val="bullet"/>
      <w:lvlText w:val=""/>
      <w:lvlJc w:val="left"/>
      <w:pPr>
        <w:ind w:left="1713" w:hanging="360"/>
      </w:pPr>
      <w:rPr>
        <w:rFonts w:ascii="Symbol" w:hAnsi="Symbol" w:hint="default"/>
      </w:rPr>
    </w:lvl>
    <w:lvl w:ilvl="1" w:tplc="1C090003" w:tentative="1">
      <w:start w:val="1"/>
      <w:numFmt w:val="bullet"/>
      <w:lvlText w:val="o"/>
      <w:lvlJc w:val="left"/>
      <w:pPr>
        <w:ind w:left="2433" w:hanging="360"/>
      </w:pPr>
      <w:rPr>
        <w:rFonts w:ascii="Courier New" w:hAnsi="Courier New" w:cs="Courier New" w:hint="default"/>
      </w:rPr>
    </w:lvl>
    <w:lvl w:ilvl="2" w:tplc="1C090005" w:tentative="1">
      <w:start w:val="1"/>
      <w:numFmt w:val="bullet"/>
      <w:lvlText w:val=""/>
      <w:lvlJc w:val="left"/>
      <w:pPr>
        <w:ind w:left="3153" w:hanging="360"/>
      </w:pPr>
      <w:rPr>
        <w:rFonts w:ascii="Wingdings" w:hAnsi="Wingdings" w:hint="default"/>
      </w:rPr>
    </w:lvl>
    <w:lvl w:ilvl="3" w:tplc="1C090001" w:tentative="1">
      <w:start w:val="1"/>
      <w:numFmt w:val="bullet"/>
      <w:lvlText w:val=""/>
      <w:lvlJc w:val="left"/>
      <w:pPr>
        <w:ind w:left="3873" w:hanging="360"/>
      </w:pPr>
      <w:rPr>
        <w:rFonts w:ascii="Symbol" w:hAnsi="Symbol" w:hint="default"/>
      </w:rPr>
    </w:lvl>
    <w:lvl w:ilvl="4" w:tplc="1C090003" w:tentative="1">
      <w:start w:val="1"/>
      <w:numFmt w:val="bullet"/>
      <w:lvlText w:val="o"/>
      <w:lvlJc w:val="left"/>
      <w:pPr>
        <w:ind w:left="4593" w:hanging="360"/>
      </w:pPr>
      <w:rPr>
        <w:rFonts w:ascii="Courier New" w:hAnsi="Courier New" w:cs="Courier New" w:hint="default"/>
      </w:rPr>
    </w:lvl>
    <w:lvl w:ilvl="5" w:tplc="1C090005" w:tentative="1">
      <w:start w:val="1"/>
      <w:numFmt w:val="bullet"/>
      <w:lvlText w:val=""/>
      <w:lvlJc w:val="left"/>
      <w:pPr>
        <w:ind w:left="5313" w:hanging="360"/>
      </w:pPr>
      <w:rPr>
        <w:rFonts w:ascii="Wingdings" w:hAnsi="Wingdings" w:hint="default"/>
      </w:rPr>
    </w:lvl>
    <w:lvl w:ilvl="6" w:tplc="1C090001" w:tentative="1">
      <w:start w:val="1"/>
      <w:numFmt w:val="bullet"/>
      <w:lvlText w:val=""/>
      <w:lvlJc w:val="left"/>
      <w:pPr>
        <w:ind w:left="6033" w:hanging="360"/>
      </w:pPr>
      <w:rPr>
        <w:rFonts w:ascii="Symbol" w:hAnsi="Symbol" w:hint="default"/>
      </w:rPr>
    </w:lvl>
    <w:lvl w:ilvl="7" w:tplc="1C090003" w:tentative="1">
      <w:start w:val="1"/>
      <w:numFmt w:val="bullet"/>
      <w:lvlText w:val="o"/>
      <w:lvlJc w:val="left"/>
      <w:pPr>
        <w:ind w:left="6753" w:hanging="360"/>
      </w:pPr>
      <w:rPr>
        <w:rFonts w:ascii="Courier New" w:hAnsi="Courier New" w:cs="Courier New" w:hint="default"/>
      </w:rPr>
    </w:lvl>
    <w:lvl w:ilvl="8" w:tplc="1C090005" w:tentative="1">
      <w:start w:val="1"/>
      <w:numFmt w:val="bullet"/>
      <w:lvlText w:val=""/>
      <w:lvlJc w:val="left"/>
      <w:pPr>
        <w:ind w:left="7473" w:hanging="360"/>
      </w:pPr>
      <w:rPr>
        <w:rFonts w:ascii="Wingdings" w:hAnsi="Wingdings" w:hint="default"/>
      </w:rPr>
    </w:lvl>
  </w:abstractNum>
  <w:abstractNum w:abstractNumId="10" w15:restartNumberingAfterBreak="0">
    <w:nsid w:val="531169AE"/>
    <w:multiLevelType w:val="hybridMultilevel"/>
    <w:tmpl w:val="ECE6F8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679A3BD4"/>
    <w:multiLevelType w:val="multilevel"/>
    <w:tmpl w:val="E2D8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B2223A1"/>
    <w:multiLevelType w:val="hybridMultilevel"/>
    <w:tmpl w:val="079E7B4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3" w15:restartNumberingAfterBreak="0">
    <w:nsid w:val="7D2E3215"/>
    <w:multiLevelType w:val="hybridMultilevel"/>
    <w:tmpl w:val="7BE6CA6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7EAF43F8"/>
    <w:multiLevelType w:val="multilevel"/>
    <w:tmpl w:val="D6B8F20A"/>
    <w:lvl w:ilvl="0">
      <w:start w:val="1"/>
      <w:numFmt w:val="decimal"/>
      <w:lvlText w:val="%1."/>
      <w:lvlJc w:val="left"/>
      <w:pPr>
        <w:ind w:left="1200" w:hanging="360"/>
      </w:pPr>
      <w:rPr>
        <w:rFonts w:hint="default"/>
      </w:rPr>
    </w:lvl>
    <w:lvl w:ilvl="1">
      <w:start w:val="1"/>
      <w:numFmt w:val="decimal"/>
      <w:isLgl/>
      <w:lvlText w:val="%1.%2"/>
      <w:lvlJc w:val="left"/>
      <w:pPr>
        <w:ind w:left="156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640" w:hanging="720"/>
      </w:pPr>
      <w:rPr>
        <w:rFonts w:hint="default"/>
      </w:rPr>
    </w:lvl>
    <w:lvl w:ilvl="4">
      <w:start w:val="1"/>
      <w:numFmt w:val="decimal"/>
      <w:isLgl/>
      <w:lvlText w:val="%1.%2.%3.%4.%5"/>
      <w:lvlJc w:val="left"/>
      <w:pPr>
        <w:ind w:left="3360" w:hanging="1080"/>
      </w:pPr>
      <w:rPr>
        <w:rFonts w:hint="default"/>
      </w:rPr>
    </w:lvl>
    <w:lvl w:ilvl="5">
      <w:start w:val="1"/>
      <w:numFmt w:val="decimal"/>
      <w:isLgl/>
      <w:lvlText w:val="%1.%2.%3.%4.%5.%6"/>
      <w:lvlJc w:val="left"/>
      <w:pPr>
        <w:ind w:left="3720" w:hanging="1080"/>
      </w:pPr>
      <w:rPr>
        <w:rFonts w:hint="default"/>
      </w:rPr>
    </w:lvl>
    <w:lvl w:ilvl="6">
      <w:start w:val="1"/>
      <w:numFmt w:val="decimal"/>
      <w:isLgl/>
      <w:lvlText w:val="%1.%2.%3.%4.%5.%6.%7"/>
      <w:lvlJc w:val="left"/>
      <w:pPr>
        <w:ind w:left="4080" w:hanging="108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160" w:hanging="1440"/>
      </w:pPr>
      <w:rPr>
        <w:rFonts w:hint="default"/>
      </w:rPr>
    </w:lvl>
  </w:abstractNum>
  <w:num w:numId="1" w16cid:durableId="939264193">
    <w:abstractNumId w:val="3"/>
  </w:num>
  <w:num w:numId="2" w16cid:durableId="1966960947">
    <w:abstractNumId w:val="8"/>
  </w:num>
  <w:num w:numId="3" w16cid:durableId="2050452297">
    <w:abstractNumId w:val="14"/>
  </w:num>
  <w:num w:numId="4" w16cid:durableId="2044986755">
    <w:abstractNumId w:val="5"/>
  </w:num>
  <w:num w:numId="5" w16cid:durableId="1845129377">
    <w:abstractNumId w:val="1"/>
  </w:num>
  <w:num w:numId="6" w16cid:durableId="654266514">
    <w:abstractNumId w:val="6"/>
  </w:num>
  <w:num w:numId="7" w16cid:durableId="1534921112">
    <w:abstractNumId w:val="9"/>
  </w:num>
  <w:num w:numId="8" w16cid:durableId="17845695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2416516">
    <w:abstractNumId w:val="2"/>
  </w:num>
  <w:num w:numId="10" w16cid:durableId="568688396">
    <w:abstractNumId w:val="0"/>
  </w:num>
  <w:num w:numId="11" w16cid:durableId="78142177">
    <w:abstractNumId w:val="10"/>
  </w:num>
  <w:num w:numId="12" w16cid:durableId="123430378">
    <w:abstractNumId w:val="4"/>
  </w:num>
  <w:num w:numId="13" w16cid:durableId="885873165">
    <w:abstractNumId w:val="11"/>
  </w:num>
  <w:num w:numId="14" w16cid:durableId="1079524274">
    <w:abstractNumId w:val="7"/>
  </w:num>
  <w:num w:numId="15" w16cid:durableId="46694425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Y3NjEwNwOyTMyNjZV0lIJTi4sz8/NACixqAZvXZwosAAAA"/>
  </w:docVars>
  <w:rsids>
    <w:rsidRoot w:val="00F40CF9"/>
    <w:rsid w:val="00006C77"/>
    <w:rsid w:val="000222AB"/>
    <w:rsid w:val="00037D2F"/>
    <w:rsid w:val="000453D8"/>
    <w:rsid w:val="000501EC"/>
    <w:rsid w:val="00063158"/>
    <w:rsid w:val="00075F34"/>
    <w:rsid w:val="00077272"/>
    <w:rsid w:val="0008031C"/>
    <w:rsid w:val="00081CE4"/>
    <w:rsid w:val="00090F20"/>
    <w:rsid w:val="000940D3"/>
    <w:rsid w:val="000A2E84"/>
    <w:rsid w:val="000A403E"/>
    <w:rsid w:val="000B001B"/>
    <w:rsid w:val="000C1D0F"/>
    <w:rsid w:val="000C4875"/>
    <w:rsid w:val="000D3A30"/>
    <w:rsid w:val="000D5907"/>
    <w:rsid w:val="000D75BA"/>
    <w:rsid w:val="000E2C30"/>
    <w:rsid w:val="000E651E"/>
    <w:rsid w:val="000E7A11"/>
    <w:rsid w:val="001001CC"/>
    <w:rsid w:val="001021C2"/>
    <w:rsid w:val="001108B0"/>
    <w:rsid w:val="0012453F"/>
    <w:rsid w:val="00150E86"/>
    <w:rsid w:val="00151DD9"/>
    <w:rsid w:val="00180336"/>
    <w:rsid w:val="0018132C"/>
    <w:rsid w:val="001833D2"/>
    <w:rsid w:val="00185FA5"/>
    <w:rsid w:val="001909F0"/>
    <w:rsid w:val="001971AF"/>
    <w:rsid w:val="001A62A5"/>
    <w:rsid w:val="001B496C"/>
    <w:rsid w:val="001B61F4"/>
    <w:rsid w:val="001C3E37"/>
    <w:rsid w:val="001E53A1"/>
    <w:rsid w:val="001F0E81"/>
    <w:rsid w:val="001F3743"/>
    <w:rsid w:val="001F3AA7"/>
    <w:rsid w:val="00201B2A"/>
    <w:rsid w:val="0020613F"/>
    <w:rsid w:val="00217D90"/>
    <w:rsid w:val="00222235"/>
    <w:rsid w:val="002342F1"/>
    <w:rsid w:val="00235B94"/>
    <w:rsid w:val="00252B4F"/>
    <w:rsid w:val="0026413A"/>
    <w:rsid w:val="002735AF"/>
    <w:rsid w:val="002750C5"/>
    <w:rsid w:val="0028729A"/>
    <w:rsid w:val="00291329"/>
    <w:rsid w:val="002954C0"/>
    <w:rsid w:val="002A75D5"/>
    <w:rsid w:val="002A7F3C"/>
    <w:rsid w:val="002B1B4B"/>
    <w:rsid w:val="002B3653"/>
    <w:rsid w:val="002E20C5"/>
    <w:rsid w:val="002F34FB"/>
    <w:rsid w:val="002F52AE"/>
    <w:rsid w:val="0030788D"/>
    <w:rsid w:val="0031413F"/>
    <w:rsid w:val="00314374"/>
    <w:rsid w:val="00340ACC"/>
    <w:rsid w:val="00344DB3"/>
    <w:rsid w:val="0034604B"/>
    <w:rsid w:val="00347D57"/>
    <w:rsid w:val="00356B9F"/>
    <w:rsid w:val="0036184B"/>
    <w:rsid w:val="003631E1"/>
    <w:rsid w:val="00373375"/>
    <w:rsid w:val="00374AE2"/>
    <w:rsid w:val="00392782"/>
    <w:rsid w:val="00397DFD"/>
    <w:rsid w:val="003A532F"/>
    <w:rsid w:val="003B40BE"/>
    <w:rsid w:val="003B56E2"/>
    <w:rsid w:val="003C1305"/>
    <w:rsid w:val="003C4DA6"/>
    <w:rsid w:val="003C7E84"/>
    <w:rsid w:val="003D3AF8"/>
    <w:rsid w:val="003D6561"/>
    <w:rsid w:val="003D6DB7"/>
    <w:rsid w:val="003E18B1"/>
    <w:rsid w:val="003F445D"/>
    <w:rsid w:val="003F5595"/>
    <w:rsid w:val="003F5D6D"/>
    <w:rsid w:val="0041155D"/>
    <w:rsid w:val="00416DC0"/>
    <w:rsid w:val="00416E03"/>
    <w:rsid w:val="0044407E"/>
    <w:rsid w:val="004450F5"/>
    <w:rsid w:val="00445576"/>
    <w:rsid w:val="00457675"/>
    <w:rsid w:val="004621C6"/>
    <w:rsid w:val="00464FBA"/>
    <w:rsid w:val="00473398"/>
    <w:rsid w:val="00494714"/>
    <w:rsid w:val="004B4EC0"/>
    <w:rsid w:val="004C3713"/>
    <w:rsid w:val="004C494B"/>
    <w:rsid w:val="004E1ECC"/>
    <w:rsid w:val="004E2713"/>
    <w:rsid w:val="004E3D7B"/>
    <w:rsid w:val="004E4182"/>
    <w:rsid w:val="004E4564"/>
    <w:rsid w:val="004E63B7"/>
    <w:rsid w:val="004E7F70"/>
    <w:rsid w:val="0051085C"/>
    <w:rsid w:val="005172AA"/>
    <w:rsid w:val="0056599A"/>
    <w:rsid w:val="00567018"/>
    <w:rsid w:val="00570460"/>
    <w:rsid w:val="00574734"/>
    <w:rsid w:val="00574F4F"/>
    <w:rsid w:val="0059008B"/>
    <w:rsid w:val="00594206"/>
    <w:rsid w:val="005B27A7"/>
    <w:rsid w:val="005C357C"/>
    <w:rsid w:val="005C35B2"/>
    <w:rsid w:val="005C4CFF"/>
    <w:rsid w:val="005D3D04"/>
    <w:rsid w:val="005D5EC6"/>
    <w:rsid w:val="005F23D5"/>
    <w:rsid w:val="005F2BD4"/>
    <w:rsid w:val="005F4CAF"/>
    <w:rsid w:val="005F71A1"/>
    <w:rsid w:val="0060186D"/>
    <w:rsid w:val="00601A88"/>
    <w:rsid w:val="006079C2"/>
    <w:rsid w:val="00607FD9"/>
    <w:rsid w:val="00656C0F"/>
    <w:rsid w:val="0066179C"/>
    <w:rsid w:val="006622D1"/>
    <w:rsid w:val="00666EF5"/>
    <w:rsid w:val="00674003"/>
    <w:rsid w:val="00680799"/>
    <w:rsid w:val="00683607"/>
    <w:rsid w:val="00685961"/>
    <w:rsid w:val="006A7228"/>
    <w:rsid w:val="006D06E0"/>
    <w:rsid w:val="006D6028"/>
    <w:rsid w:val="006E1A84"/>
    <w:rsid w:val="006E2B29"/>
    <w:rsid w:val="006E380F"/>
    <w:rsid w:val="006E61E0"/>
    <w:rsid w:val="006F258E"/>
    <w:rsid w:val="006F7839"/>
    <w:rsid w:val="00712581"/>
    <w:rsid w:val="00714B66"/>
    <w:rsid w:val="007175AD"/>
    <w:rsid w:val="00717B46"/>
    <w:rsid w:val="00724C8F"/>
    <w:rsid w:val="00724F5C"/>
    <w:rsid w:val="00726401"/>
    <w:rsid w:val="0073129F"/>
    <w:rsid w:val="007400DC"/>
    <w:rsid w:val="00740194"/>
    <w:rsid w:val="00740233"/>
    <w:rsid w:val="00741EDE"/>
    <w:rsid w:val="007604DD"/>
    <w:rsid w:val="00763E81"/>
    <w:rsid w:val="00774EFB"/>
    <w:rsid w:val="00782A9D"/>
    <w:rsid w:val="007849E8"/>
    <w:rsid w:val="00786703"/>
    <w:rsid w:val="007A2D86"/>
    <w:rsid w:val="007A5AA2"/>
    <w:rsid w:val="007C0372"/>
    <w:rsid w:val="007C08F1"/>
    <w:rsid w:val="007E5A6B"/>
    <w:rsid w:val="007F61D7"/>
    <w:rsid w:val="00823D7F"/>
    <w:rsid w:val="00835470"/>
    <w:rsid w:val="00841EC5"/>
    <w:rsid w:val="008507E1"/>
    <w:rsid w:val="00850C2E"/>
    <w:rsid w:val="00861B6C"/>
    <w:rsid w:val="00890C57"/>
    <w:rsid w:val="00890FB4"/>
    <w:rsid w:val="0089240D"/>
    <w:rsid w:val="00892BCD"/>
    <w:rsid w:val="00892F9F"/>
    <w:rsid w:val="008931DA"/>
    <w:rsid w:val="00893DD4"/>
    <w:rsid w:val="00895126"/>
    <w:rsid w:val="008A475C"/>
    <w:rsid w:val="008A524E"/>
    <w:rsid w:val="008B299F"/>
    <w:rsid w:val="008C20F2"/>
    <w:rsid w:val="008C63A2"/>
    <w:rsid w:val="008D3FC4"/>
    <w:rsid w:val="008D4545"/>
    <w:rsid w:val="008E1D2F"/>
    <w:rsid w:val="008E3542"/>
    <w:rsid w:val="008E7452"/>
    <w:rsid w:val="008F2A8D"/>
    <w:rsid w:val="00900D81"/>
    <w:rsid w:val="0091631B"/>
    <w:rsid w:val="009164F0"/>
    <w:rsid w:val="00934E47"/>
    <w:rsid w:val="00935479"/>
    <w:rsid w:val="00937714"/>
    <w:rsid w:val="00947A8C"/>
    <w:rsid w:val="009515A9"/>
    <w:rsid w:val="009548CF"/>
    <w:rsid w:val="00971924"/>
    <w:rsid w:val="00973E80"/>
    <w:rsid w:val="00990FFB"/>
    <w:rsid w:val="009B535B"/>
    <w:rsid w:val="009B66B1"/>
    <w:rsid w:val="009D40A9"/>
    <w:rsid w:val="009E3128"/>
    <w:rsid w:val="009E3524"/>
    <w:rsid w:val="009F4156"/>
    <w:rsid w:val="00A001BB"/>
    <w:rsid w:val="00A017A4"/>
    <w:rsid w:val="00A12F54"/>
    <w:rsid w:val="00A14984"/>
    <w:rsid w:val="00A31AC3"/>
    <w:rsid w:val="00A46190"/>
    <w:rsid w:val="00A532D9"/>
    <w:rsid w:val="00A60C78"/>
    <w:rsid w:val="00A6465B"/>
    <w:rsid w:val="00A649A6"/>
    <w:rsid w:val="00A7581F"/>
    <w:rsid w:val="00A908C1"/>
    <w:rsid w:val="00AA62AD"/>
    <w:rsid w:val="00AD35C0"/>
    <w:rsid w:val="00AD4577"/>
    <w:rsid w:val="00AF249A"/>
    <w:rsid w:val="00B068BD"/>
    <w:rsid w:val="00B0691D"/>
    <w:rsid w:val="00B14827"/>
    <w:rsid w:val="00B14D1E"/>
    <w:rsid w:val="00B27E1D"/>
    <w:rsid w:val="00B32534"/>
    <w:rsid w:val="00B3471B"/>
    <w:rsid w:val="00B34AC5"/>
    <w:rsid w:val="00B36A20"/>
    <w:rsid w:val="00B36BC2"/>
    <w:rsid w:val="00B4189C"/>
    <w:rsid w:val="00B45BF7"/>
    <w:rsid w:val="00B46628"/>
    <w:rsid w:val="00B5279D"/>
    <w:rsid w:val="00B774B1"/>
    <w:rsid w:val="00B802DF"/>
    <w:rsid w:val="00B80D14"/>
    <w:rsid w:val="00BA310E"/>
    <w:rsid w:val="00BA35D4"/>
    <w:rsid w:val="00BA7D02"/>
    <w:rsid w:val="00BB7904"/>
    <w:rsid w:val="00BB7C3C"/>
    <w:rsid w:val="00BC2E0D"/>
    <w:rsid w:val="00BD31FF"/>
    <w:rsid w:val="00BD66E3"/>
    <w:rsid w:val="00BE5AFC"/>
    <w:rsid w:val="00C04852"/>
    <w:rsid w:val="00C17F4E"/>
    <w:rsid w:val="00C23FB6"/>
    <w:rsid w:val="00C322C9"/>
    <w:rsid w:val="00C337B2"/>
    <w:rsid w:val="00C37AC3"/>
    <w:rsid w:val="00C429D8"/>
    <w:rsid w:val="00C55440"/>
    <w:rsid w:val="00C60444"/>
    <w:rsid w:val="00C6051D"/>
    <w:rsid w:val="00C63BAC"/>
    <w:rsid w:val="00C7704A"/>
    <w:rsid w:val="00C97AD3"/>
    <w:rsid w:val="00CC16FC"/>
    <w:rsid w:val="00CC3F1E"/>
    <w:rsid w:val="00CD76C5"/>
    <w:rsid w:val="00CF0BC1"/>
    <w:rsid w:val="00D0066B"/>
    <w:rsid w:val="00D02021"/>
    <w:rsid w:val="00D24F40"/>
    <w:rsid w:val="00D57B2C"/>
    <w:rsid w:val="00D57ECD"/>
    <w:rsid w:val="00D632CE"/>
    <w:rsid w:val="00D80654"/>
    <w:rsid w:val="00D82572"/>
    <w:rsid w:val="00D90D71"/>
    <w:rsid w:val="00D927D7"/>
    <w:rsid w:val="00D95B98"/>
    <w:rsid w:val="00D965F0"/>
    <w:rsid w:val="00DA2113"/>
    <w:rsid w:val="00DB7EDD"/>
    <w:rsid w:val="00DC6428"/>
    <w:rsid w:val="00DC7EFE"/>
    <w:rsid w:val="00DC7F98"/>
    <w:rsid w:val="00DD4A98"/>
    <w:rsid w:val="00DF0F80"/>
    <w:rsid w:val="00E04EF3"/>
    <w:rsid w:val="00E062E0"/>
    <w:rsid w:val="00E15D47"/>
    <w:rsid w:val="00E17C84"/>
    <w:rsid w:val="00E25A59"/>
    <w:rsid w:val="00E277B3"/>
    <w:rsid w:val="00E373D8"/>
    <w:rsid w:val="00E454F1"/>
    <w:rsid w:val="00E47D71"/>
    <w:rsid w:val="00E652D0"/>
    <w:rsid w:val="00E8228F"/>
    <w:rsid w:val="00E97AAC"/>
    <w:rsid w:val="00EB33DF"/>
    <w:rsid w:val="00EC33AE"/>
    <w:rsid w:val="00ED52E7"/>
    <w:rsid w:val="00EE2FB1"/>
    <w:rsid w:val="00F060B5"/>
    <w:rsid w:val="00F369BB"/>
    <w:rsid w:val="00F40CF9"/>
    <w:rsid w:val="00F4626D"/>
    <w:rsid w:val="00F52644"/>
    <w:rsid w:val="00F54D7B"/>
    <w:rsid w:val="00F60D5E"/>
    <w:rsid w:val="00F615AB"/>
    <w:rsid w:val="00F62A60"/>
    <w:rsid w:val="00F630DE"/>
    <w:rsid w:val="00F63693"/>
    <w:rsid w:val="00F771DE"/>
    <w:rsid w:val="00F90ECD"/>
    <w:rsid w:val="00FA36DD"/>
    <w:rsid w:val="00FA4E4E"/>
    <w:rsid w:val="00FB50CB"/>
    <w:rsid w:val="00FB7632"/>
    <w:rsid w:val="00FB7EDC"/>
    <w:rsid w:val="00FD4952"/>
    <w:rsid w:val="00FF09D5"/>
    <w:rsid w:val="00FF6B2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E21A5"/>
  <w15:chartTrackingRefBased/>
  <w15:docId w15:val="{DAC49BFE-D51F-474D-82F2-57300F08B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6FC"/>
  </w:style>
  <w:style w:type="paragraph" w:styleId="Heading1">
    <w:name w:val="heading 1"/>
    <w:basedOn w:val="Normal"/>
    <w:next w:val="Normal"/>
    <w:link w:val="Heading1Char"/>
    <w:uiPriority w:val="9"/>
    <w:qFormat/>
    <w:rsid w:val="0030788D"/>
    <w:pPr>
      <w:keepNext/>
      <w:keepLines/>
      <w:spacing w:before="240" w:after="0"/>
      <w:outlineLvl w:val="0"/>
    </w:pPr>
    <w:rPr>
      <w:rFonts w:ascii="Arial" w:eastAsiaTheme="majorEastAsia" w:hAnsi="Arial" w:cstheme="majorBidi"/>
      <w:b/>
      <w:color w:val="000000" w:themeColor="text1"/>
      <w:sz w:val="32"/>
      <w:szCs w:val="32"/>
    </w:rPr>
  </w:style>
  <w:style w:type="paragraph" w:styleId="Heading2">
    <w:name w:val="heading 2"/>
    <w:basedOn w:val="Normal"/>
    <w:next w:val="Normal"/>
    <w:link w:val="Heading2Char"/>
    <w:uiPriority w:val="9"/>
    <w:unhideWhenUsed/>
    <w:qFormat/>
    <w:rsid w:val="00B14D1E"/>
    <w:pPr>
      <w:keepNext/>
      <w:keepLines/>
      <w:spacing w:before="40" w:after="0"/>
      <w:outlineLvl w:val="1"/>
    </w:pPr>
    <w:rPr>
      <w:rFonts w:ascii="Arial" w:eastAsiaTheme="majorEastAsia" w:hAnsi="Arial" w:cstheme="majorBidi"/>
      <w:b/>
      <w:color w:val="000000" w:themeColor="tex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00D81"/>
    <w:pPr>
      <w:spacing w:after="0" w:line="240" w:lineRule="auto"/>
    </w:pPr>
    <w:rPr>
      <w:rFonts w:eastAsiaTheme="minorEastAsia"/>
      <w:sz w:val="21"/>
      <w:szCs w:val="21"/>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445D"/>
    <w:pPr>
      <w:ind w:left="720"/>
      <w:contextualSpacing/>
    </w:pPr>
  </w:style>
  <w:style w:type="paragraph" w:styleId="NormalWeb">
    <w:name w:val="Normal (Web)"/>
    <w:basedOn w:val="Normal"/>
    <w:uiPriority w:val="99"/>
    <w:unhideWhenUsed/>
    <w:rsid w:val="004E1ECC"/>
    <w:pPr>
      <w:spacing w:before="100" w:beforeAutospacing="1" w:after="100" w:afterAutospacing="1" w:line="240" w:lineRule="auto"/>
    </w:pPr>
    <w:rPr>
      <w:rFonts w:ascii="Times New Roman" w:hAnsi="Times New Roman" w:cs="Times New Roman"/>
      <w:sz w:val="24"/>
      <w:szCs w:val="24"/>
      <w:lang w:eastAsia="en-ZA"/>
    </w:rPr>
  </w:style>
  <w:style w:type="paragraph" w:customStyle="1" w:styleId="paragraph">
    <w:name w:val="paragraph"/>
    <w:basedOn w:val="Normal"/>
    <w:rsid w:val="00680799"/>
    <w:pPr>
      <w:spacing w:before="100" w:beforeAutospacing="1" w:after="100" w:afterAutospacing="1" w:line="240" w:lineRule="auto"/>
    </w:pPr>
    <w:rPr>
      <w:rFonts w:ascii="Times New Roman" w:eastAsia="Times New Roman" w:hAnsi="Times New Roman" w:cs="Times New Roman"/>
      <w:sz w:val="24"/>
      <w:szCs w:val="24"/>
      <w:lang w:eastAsia="en-ZA"/>
      <w14:ligatures w14:val="standardContextual"/>
    </w:rPr>
  </w:style>
  <w:style w:type="character" w:customStyle="1" w:styleId="normaltextrun">
    <w:name w:val="normaltextrun"/>
    <w:basedOn w:val="DefaultParagraphFont"/>
    <w:rsid w:val="00680799"/>
  </w:style>
  <w:style w:type="character" w:customStyle="1" w:styleId="eop">
    <w:name w:val="eop"/>
    <w:basedOn w:val="DefaultParagraphFont"/>
    <w:rsid w:val="00680799"/>
  </w:style>
  <w:style w:type="table" w:customStyle="1" w:styleId="TableGrid1">
    <w:name w:val="Table Grid1"/>
    <w:basedOn w:val="TableNormal"/>
    <w:next w:val="TableGrid"/>
    <w:uiPriority w:val="39"/>
    <w:rsid w:val="00850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B5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2F9F"/>
    <w:rPr>
      <w:color w:val="0563C1" w:themeColor="hyperlink"/>
      <w:u w:val="single"/>
    </w:rPr>
  </w:style>
  <w:style w:type="paragraph" w:styleId="NoSpacing">
    <w:name w:val="No Spacing"/>
    <w:uiPriority w:val="1"/>
    <w:qFormat/>
    <w:rsid w:val="006D06E0"/>
    <w:pPr>
      <w:spacing w:after="0" w:line="240" w:lineRule="auto"/>
    </w:pPr>
  </w:style>
  <w:style w:type="character" w:styleId="Strong">
    <w:name w:val="Strong"/>
    <w:basedOn w:val="DefaultParagraphFont"/>
    <w:uiPriority w:val="22"/>
    <w:qFormat/>
    <w:rsid w:val="00712581"/>
    <w:rPr>
      <w:b/>
      <w:bCs/>
    </w:rPr>
  </w:style>
  <w:style w:type="paragraph" w:styleId="Header">
    <w:name w:val="header"/>
    <w:basedOn w:val="Normal"/>
    <w:link w:val="HeaderChar"/>
    <w:uiPriority w:val="99"/>
    <w:unhideWhenUsed/>
    <w:rsid w:val="007604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DD"/>
  </w:style>
  <w:style w:type="paragraph" w:styleId="Footer">
    <w:name w:val="footer"/>
    <w:basedOn w:val="Normal"/>
    <w:link w:val="FooterChar"/>
    <w:uiPriority w:val="99"/>
    <w:unhideWhenUsed/>
    <w:rsid w:val="007604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DD"/>
  </w:style>
  <w:style w:type="character" w:styleId="UnresolvedMention">
    <w:name w:val="Unresolved Mention"/>
    <w:basedOn w:val="DefaultParagraphFont"/>
    <w:uiPriority w:val="99"/>
    <w:semiHidden/>
    <w:unhideWhenUsed/>
    <w:rsid w:val="00473398"/>
    <w:rPr>
      <w:color w:val="605E5C"/>
      <w:shd w:val="clear" w:color="auto" w:fill="E1DFDD"/>
    </w:rPr>
  </w:style>
  <w:style w:type="character" w:styleId="CommentReference">
    <w:name w:val="annotation reference"/>
    <w:basedOn w:val="DefaultParagraphFont"/>
    <w:uiPriority w:val="99"/>
    <w:semiHidden/>
    <w:unhideWhenUsed/>
    <w:rsid w:val="002F34FB"/>
    <w:rPr>
      <w:sz w:val="16"/>
      <w:szCs w:val="16"/>
    </w:rPr>
  </w:style>
  <w:style w:type="paragraph" w:styleId="CommentText">
    <w:name w:val="annotation text"/>
    <w:basedOn w:val="Normal"/>
    <w:link w:val="CommentTextChar"/>
    <w:uiPriority w:val="99"/>
    <w:unhideWhenUsed/>
    <w:rsid w:val="002F34FB"/>
    <w:pPr>
      <w:spacing w:line="240" w:lineRule="auto"/>
    </w:pPr>
    <w:rPr>
      <w:sz w:val="20"/>
      <w:szCs w:val="20"/>
    </w:rPr>
  </w:style>
  <w:style w:type="character" w:customStyle="1" w:styleId="CommentTextChar">
    <w:name w:val="Comment Text Char"/>
    <w:basedOn w:val="DefaultParagraphFont"/>
    <w:link w:val="CommentText"/>
    <w:uiPriority w:val="99"/>
    <w:rsid w:val="002F34FB"/>
    <w:rPr>
      <w:sz w:val="20"/>
      <w:szCs w:val="20"/>
    </w:rPr>
  </w:style>
  <w:style w:type="paragraph" w:styleId="CommentSubject">
    <w:name w:val="annotation subject"/>
    <w:basedOn w:val="CommentText"/>
    <w:next w:val="CommentText"/>
    <w:link w:val="CommentSubjectChar"/>
    <w:uiPriority w:val="99"/>
    <w:semiHidden/>
    <w:unhideWhenUsed/>
    <w:rsid w:val="002F34FB"/>
    <w:rPr>
      <w:b/>
      <w:bCs/>
    </w:rPr>
  </w:style>
  <w:style w:type="character" w:customStyle="1" w:styleId="CommentSubjectChar">
    <w:name w:val="Comment Subject Char"/>
    <w:basedOn w:val="CommentTextChar"/>
    <w:link w:val="CommentSubject"/>
    <w:uiPriority w:val="99"/>
    <w:semiHidden/>
    <w:rsid w:val="002F34FB"/>
    <w:rPr>
      <w:b/>
      <w:bCs/>
      <w:sz w:val="20"/>
      <w:szCs w:val="20"/>
    </w:rPr>
  </w:style>
  <w:style w:type="character" w:customStyle="1" w:styleId="Heading1Char">
    <w:name w:val="Heading 1 Char"/>
    <w:basedOn w:val="DefaultParagraphFont"/>
    <w:link w:val="Heading1"/>
    <w:uiPriority w:val="9"/>
    <w:rsid w:val="0030788D"/>
    <w:rPr>
      <w:rFonts w:ascii="Arial" w:eastAsiaTheme="majorEastAsia" w:hAnsi="Arial" w:cstheme="majorBidi"/>
      <w:b/>
      <w:color w:val="000000" w:themeColor="text1"/>
      <w:sz w:val="32"/>
      <w:szCs w:val="32"/>
    </w:rPr>
  </w:style>
  <w:style w:type="paragraph" w:styleId="TOCHeading">
    <w:name w:val="TOC Heading"/>
    <w:basedOn w:val="Heading1"/>
    <w:next w:val="Normal"/>
    <w:uiPriority w:val="39"/>
    <w:unhideWhenUsed/>
    <w:qFormat/>
    <w:rsid w:val="00252B4F"/>
    <w:pPr>
      <w:outlineLvl w:val="9"/>
    </w:pPr>
    <w:rPr>
      <w:lang w:val="en-US"/>
    </w:rPr>
  </w:style>
  <w:style w:type="paragraph" w:styleId="TOC1">
    <w:name w:val="toc 1"/>
    <w:basedOn w:val="Normal"/>
    <w:next w:val="Normal"/>
    <w:autoRedefine/>
    <w:uiPriority w:val="39"/>
    <w:unhideWhenUsed/>
    <w:rsid w:val="00252B4F"/>
    <w:pPr>
      <w:spacing w:after="100"/>
    </w:pPr>
  </w:style>
  <w:style w:type="paragraph" w:styleId="TOC2">
    <w:name w:val="toc 2"/>
    <w:basedOn w:val="Normal"/>
    <w:next w:val="Normal"/>
    <w:autoRedefine/>
    <w:uiPriority w:val="39"/>
    <w:unhideWhenUsed/>
    <w:rsid w:val="00252B4F"/>
    <w:pPr>
      <w:spacing w:after="100"/>
      <w:ind w:left="220"/>
    </w:pPr>
  </w:style>
  <w:style w:type="paragraph" w:styleId="TOC3">
    <w:name w:val="toc 3"/>
    <w:basedOn w:val="Normal"/>
    <w:next w:val="Normal"/>
    <w:autoRedefine/>
    <w:uiPriority w:val="39"/>
    <w:unhideWhenUsed/>
    <w:rsid w:val="00252B4F"/>
    <w:pPr>
      <w:spacing w:after="100"/>
      <w:ind w:left="440"/>
    </w:pPr>
  </w:style>
  <w:style w:type="character" w:customStyle="1" w:styleId="Heading2Char">
    <w:name w:val="Heading 2 Char"/>
    <w:basedOn w:val="DefaultParagraphFont"/>
    <w:link w:val="Heading2"/>
    <w:uiPriority w:val="9"/>
    <w:rsid w:val="00B14D1E"/>
    <w:rPr>
      <w:rFonts w:ascii="Arial" w:eastAsiaTheme="majorEastAsia" w:hAnsi="Arial" w:cstheme="majorBidi"/>
      <w:b/>
      <w:color w:val="000000" w:themeColor="tex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193262">
      <w:bodyDiv w:val="1"/>
      <w:marLeft w:val="0"/>
      <w:marRight w:val="0"/>
      <w:marTop w:val="0"/>
      <w:marBottom w:val="0"/>
      <w:divBdr>
        <w:top w:val="none" w:sz="0" w:space="0" w:color="auto"/>
        <w:left w:val="none" w:sz="0" w:space="0" w:color="auto"/>
        <w:bottom w:val="none" w:sz="0" w:space="0" w:color="auto"/>
        <w:right w:val="none" w:sz="0" w:space="0" w:color="auto"/>
      </w:divBdr>
    </w:div>
    <w:div w:id="467019628">
      <w:bodyDiv w:val="1"/>
      <w:marLeft w:val="0"/>
      <w:marRight w:val="0"/>
      <w:marTop w:val="0"/>
      <w:marBottom w:val="0"/>
      <w:divBdr>
        <w:top w:val="none" w:sz="0" w:space="0" w:color="auto"/>
        <w:left w:val="none" w:sz="0" w:space="0" w:color="auto"/>
        <w:bottom w:val="none" w:sz="0" w:space="0" w:color="auto"/>
        <w:right w:val="none" w:sz="0" w:space="0" w:color="auto"/>
      </w:divBdr>
    </w:div>
    <w:div w:id="2104376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emf"/><Relationship Id="rId42" Type="http://schemas.openxmlformats.org/officeDocument/2006/relationships/hyperlink" Target="https://mandela-za.libcal.com/" TargetMode="External"/><Relationship Id="rId47" Type="http://schemas.openxmlformats.org/officeDocument/2006/relationships/image" Target="media/image29.png"/><Relationship Id="rId63" Type="http://schemas.openxmlformats.org/officeDocument/2006/relationships/image" Target="cid:image001.png@01DA6E19.E180E6D0" TargetMode="External"/><Relationship Id="rId68" Type="http://schemas.openxmlformats.org/officeDocument/2006/relationships/image" Target="media/image43.png"/><Relationship Id="rId84" Type="http://schemas.openxmlformats.org/officeDocument/2006/relationships/fontTable" Target="fontTable.xml"/><Relationship Id="rId89" Type="http://schemas.openxmlformats.org/officeDocument/2006/relationships/customXml" Target="../customXml/item5.xml"/><Relationship Id="rId16" Type="http://schemas.openxmlformats.org/officeDocument/2006/relationships/image" Target="media/image9.emf"/><Relationship Id="rId11" Type="http://schemas.openxmlformats.org/officeDocument/2006/relationships/image" Target="media/image4.emf"/><Relationship Id="rId32" Type="http://schemas.openxmlformats.org/officeDocument/2006/relationships/chart" Target="charts/chart6.xml"/><Relationship Id="rId37" Type="http://schemas.openxmlformats.org/officeDocument/2006/relationships/image" Target="media/image23.png"/><Relationship Id="rId53" Type="http://schemas.openxmlformats.org/officeDocument/2006/relationships/image" Target="media/image33.jpeg"/><Relationship Id="rId58" Type="http://schemas.openxmlformats.org/officeDocument/2006/relationships/image" Target="media/image35.png"/><Relationship Id="rId74" Type="http://schemas.openxmlformats.org/officeDocument/2006/relationships/image" Target="media/image48.png"/><Relationship Id="rId79" Type="http://schemas.openxmlformats.org/officeDocument/2006/relationships/image" Target="media/image53.png"/><Relationship Id="rId5"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21.png"/><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hyperlink" Target="https://www.facebook.com/NelsonMandelaUni.Library?ref=embed_page" TargetMode="External"/><Relationship Id="rId64" Type="http://schemas.openxmlformats.org/officeDocument/2006/relationships/image" Target="media/image39.jpeg"/><Relationship Id="rId69" Type="http://schemas.openxmlformats.org/officeDocument/2006/relationships/image" Target="media/image44.png"/><Relationship Id="rId77" Type="http://schemas.openxmlformats.org/officeDocument/2006/relationships/image" Target="media/image51.png"/><Relationship Id="rId8" Type="http://schemas.openxmlformats.org/officeDocument/2006/relationships/image" Target="media/image1.emf"/><Relationship Id="rId51" Type="http://schemas.openxmlformats.org/officeDocument/2006/relationships/image" Target="cid:72c6967b-7394-4524-aca7-b57197dbac6d@ZAFP275.PROD.OUTLOOK.COM" TargetMode="External"/><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hyperlink" Target="https://libguides.mandela.ac.za/" TargetMode="External"/><Relationship Id="rId38" Type="http://schemas.openxmlformats.org/officeDocument/2006/relationships/hyperlink" Target="https://mandela-za.libcal.com/" TargetMode="External"/><Relationship Id="rId46" Type="http://schemas.openxmlformats.org/officeDocument/2006/relationships/image" Target="media/image28.png"/><Relationship Id="rId59" Type="http://schemas.openxmlformats.org/officeDocument/2006/relationships/chart" Target="charts/chart7.xml"/><Relationship Id="rId67" Type="http://schemas.openxmlformats.org/officeDocument/2006/relationships/image" Target="media/image42.jpeg"/><Relationship Id="rId20" Type="http://schemas.openxmlformats.org/officeDocument/2006/relationships/image" Target="media/image13.png"/><Relationship Id="rId41" Type="http://schemas.openxmlformats.org/officeDocument/2006/relationships/hyperlink" Target="https://mandela-za.libcal.com/allspaces" TargetMode="External"/><Relationship Id="rId54" Type="http://schemas.openxmlformats.org/officeDocument/2006/relationships/image" Target="media/image34.jpeg"/><Relationship Id="rId62" Type="http://schemas.openxmlformats.org/officeDocument/2006/relationships/image" Target="media/image38.png"/><Relationship Id="rId70" Type="http://schemas.openxmlformats.org/officeDocument/2006/relationships/chart" Target="charts/chart8.xml"/><Relationship Id="rId75" Type="http://schemas.openxmlformats.org/officeDocument/2006/relationships/image" Target="media/image49.png"/><Relationship Id="rId83" Type="http://schemas.openxmlformats.org/officeDocument/2006/relationships/footer" Target="footer1.xml"/><Relationship Id="rId88"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chart" Target="charts/chart2.xml"/><Relationship Id="rId36" Type="http://schemas.openxmlformats.org/officeDocument/2006/relationships/image" Target="media/image22.png"/><Relationship Id="rId49" Type="http://schemas.openxmlformats.org/officeDocument/2006/relationships/image" Target="cid:cb29c24e-8901-48be-bf2c-4298558aead2@ZAFP275.PROD.OUTLOOK.COM" TargetMode="External"/><Relationship Id="rId57" Type="http://schemas.openxmlformats.org/officeDocument/2006/relationships/hyperlink" Target="https://library.mandela.ac.za/" TargetMode="External"/><Relationship Id="rId10" Type="http://schemas.openxmlformats.org/officeDocument/2006/relationships/image" Target="media/image3.emf"/><Relationship Id="rId31" Type="http://schemas.openxmlformats.org/officeDocument/2006/relationships/chart" Target="charts/chart5.xml"/><Relationship Id="rId44" Type="http://schemas.openxmlformats.org/officeDocument/2006/relationships/image" Target="media/image26.png"/><Relationship Id="rId52" Type="http://schemas.openxmlformats.org/officeDocument/2006/relationships/image" Target="media/image32.jpeg"/><Relationship Id="rId60" Type="http://schemas.openxmlformats.org/officeDocument/2006/relationships/image" Target="media/image36.png"/><Relationship Id="rId65" Type="http://schemas.openxmlformats.org/officeDocument/2006/relationships/image" Target="media/image40.jpe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24.png"/><Relationship Id="rId34" Type="http://schemas.openxmlformats.org/officeDocument/2006/relationships/image" Target="media/image20.png"/><Relationship Id="rId50" Type="http://schemas.openxmlformats.org/officeDocument/2006/relationships/image" Target="media/image31.jpeg"/><Relationship Id="rId55" Type="http://schemas.openxmlformats.org/officeDocument/2006/relationships/hyperlink" Target="https://www.facebook.com/NelsonMandelaUni.Library?ref=embed_page" TargetMode="External"/><Relationship Id="rId76"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image" Target="media/image17.png"/><Relationship Id="rId40" Type="http://schemas.openxmlformats.org/officeDocument/2006/relationships/hyperlink" Target="https://mandela-za.libcal.com/appointments/" TargetMode="External"/><Relationship Id="rId45" Type="http://schemas.openxmlformats.org/officeDocument/2006/relationships/image" Target="media/image27.png"/><Relationship Id="rId66" Type="http://schemas.openxmlformats.org/officeDocument/2006/relationships/image" Target="media/image41.png"/><Relationship Id="rId87" Type="http://schemas.openxmlformats.org/officeDocument/2006/relationships/customXml" Target="../customXml/item3.xml"/><Relationship Id="rId61" Type="http://schemas.openxmlformats.org/officeDocument/2006/relationships/image" Target="media/image37.png"/><Relationship Id="rId82" Type="http://schemas.openxmlformats.org/officeDocument/2006/relationships/image" Target="media/image56.png"/><Relationship Id="rId19" Type="http://schemas.openxmlformats.org/officeDocument/2006/relationships/image" Target="media/image12.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lreid\AppData\Local\Microsoft\Windows\INetCache\Content.Outlook\K4XDZKUI\2023%20Annual%20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sz="1200" b="1">
                <a:latin typeface="Arial" panose="020B0604020202020204" pitchFamily="34" charset="0"/>
                <a:cs typeface="Arial" panose="020B0604020202020204" pitchFamily="34" charset="0"/>
              </a:rPr>
              <a:t>1ST</a:t>
            </a:r>
            <a:r>
              <a:rPr lang="en-ZA" sz="1200" b="1" baseline="0">
                <a:latin typeface="Arial" panose="020B0604020202020204" pitchFamily="34" charset="0"/>
                <a:cs typeface="Arial" panose="020B0604020202020204" pitchFamily="34" charset="0"/>
              </a:rPr>
              <a:t> </a:t>
            </a:r>
            <a:r>
              <a:rPr lang="en-ZA" sz="1200" b="1">
                <a:latin typeface="Arial" panose="020B0604020202020204" pitchFamily="34" charset="0"/>
                <a:cs typeface="Arial" panose="020B0604020202020204" pitchFamily="34" charset="0"/>
              </a:rPr>
              <a:t>YEAR ORIENTATION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c:f>
              <c:strCache>
                <c:ptCount val="1"/>
                <c:pt idx="0">
                  <c:v>Education</c:v>
                </c:pt>
              </c:strCache>
            </c:strRef>
          </c:tx>
          <c:spPr>
            <a:solidFill>
              <a:schemeClr val="accent1"/>
            </a:solidFill>
            <a:ln>
              <a:noFill/>
            </a:ln>
            <a:effectLst/>
          </c:spPr>
          <c:invertIfNegative val="0"/>
          <c:cat>
            <c:strRef>
              <c:f>Sheet1!$A$3:$A$14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Sheet1!$B$3:$B$14</c:f>
              <c:numCache>
                <c:formatCode>General</c:formatCode>
                <c:ptCount val="12"/>
              </c:numCache>
            </c:numRef>
          </c:val>
          <c:extLst>
            <c:ext xmlns:c16="http://schemas.microsoft.com/office/drawing/2014/chart" uri="{C3380CC4-5D6E-409C-BE32-E72D297353CC}">
              <c16:uniqueId val="{00000000-0114-4731-88B1-3D9AED8AD029}"/>
            </c:ext>
          </c:extLst>
        </c:ser>
        <c:ser>
          <c:idx val="1"/>
          <c:order val="1"/>
          <c:tx>
            <c:strRef>
              <c:f>Sheet1!$C$2</c:f>
              <c:strCache>
                <c:ptCount val="1"/>
                <c:pt idx="0">
                  <c:v>Engineering &amp; Built Environment</c:v>
                </c:pt>
              </c:strCache>
            </c:strRef>
          </c:tx>
          <c:spPr>
            <a:solidFill>
              <a:schemeClr val="accent2"/>
            </a:solidFill>
            <a:ln>
              <a:noFill/>
            </a:ln>
            <a:effectLst/>
          </c:spPr>
          <c:invertIfNegative val="0"/>
          <c:cat>
            <c:strRef>
              <c:f>Sheet1!$A$3:$A$14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Sheet1!$C$3:$C$14</c:f>
              <c:numCache>
                <c:formatCode>General</c:formatCode>
                <c:ptCount val="12"/>
                <c:pt idx="1">
                  <c:v>81</c:v>
                </c:pt>
              </c:numCache>
            </c:numRef>
          </c:val>
          <c:extLst>
            <c:ext xmlns:c16="http://schemas.microsoft.com/office/drawing/2014/chart" uri="{C3380CC4-5D6E-409C-BE32-E72D297353CC}">
              <c16:uniqueId val="{00000001-0114-4731-88B1-3D9AED8AD029}"/>
            </c:ext>
          </c:extLst>
        </c:ser>
        <c:ser>
          <c:idx val="2"/>
          <c:order val="2"/>
          <c:tx>
            <c:strRef>
              <c:f>Sheet1!$D$2</c:f>
              <c:strCache>
                <c:ptCount val="1"/>
                <c:pt idx="0">
                  <c:v>Business and Economic Sciences</c:v>
                </c:pt>
              </c:strCache>
            </c:strRef>
          </c:tx>
          <c:spPr>
            <a:solidFill>
              <a:schemeClr val="accent3"/>
            </a:solidFill>
            <a:ln>
              <a:noFill/>
            </a:ln>
            <a:effectLst/>
          </c:spPr>
          <c:invertIfNegative val="0"/>
          <c:cat>
            <c:strRef>
              <c:f>Sheet1!$A$3:$A$14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Sheet1!$D$3:$D$14</c:f>
              <c:numCache>
                <c:formatCode>General</c:formatCode>
                <c:ptCount val="12"/>
                <c:pt idx="0">
                  <c:v>60</c:v>
                </c:pt>
              </c:numCache>
            </c:numRef>
          </c:val>
          <c:extLst>
            <c:ext xmlns:c16="http://schemas.microsoft.com/office/drawing/2014/chart" uri="{C3380CC4-5D6E-409C-BE32-E72D297353CC}">
              <c16:uniqueId val="{00000002-0114-4731-88B1-3D9AED8AD029}"/>
            </c:ext>
          </c:extLst>
        </c:ser>
        <c:ser>
          <c:idx val="3"/>
          <c:order val="3"/>
          <c:tx>
            <c:strRef>
              <c:f>Sheet1!$E$2</c:f>
              <c:strCache>
                <c:ptCount val="1"/>
                <c:pt idx="0">
                  <c:v>Health Sciences</c:v>
                </c:pt>
              </c:strCache>
            </c:strRef>
          </c:tx>
          <c:spPr>
            <a:solidFill>
              <a:schemeClr val="accent4"/>
            </a:solidFill>
            <a:ln>
              <a:noFill/>
            </a:ln>
            <a:effectLst/>
          </c:spPr>
          <c:invertIfNegative val="0"/>
          <c:cat>
            <c:strRef>
              <c:f>Sheet1!$A$3:$A$14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Sheet1!$E$3:$E$14</c:f>
              <c:numCache>
                <c:formatCode>General</c:formatCode>
                <c:ptCount val="12"/>
                <c:pt idx="1">
                  <c:v>71</c:v>
                </c:pt>
                <c:pt idx="2">
                  <c:v>110</c:v>
                </c:pt>
              </c:numCache>
            </c:numRef>
          </c:val>
          <c:extLst>
            <c:ext xmlns:c16="http://schemas.microsoft.com/office/drawing/2014/chart" uri="{C3380CC4-5D6E-409C-BE32-E72D297353CC}">
              <c16:uniqueId val="{00000003-0114-4731-88B1-3D9AED8AD029}"/>
            </c:ext>
          </c:extLst>
        </c:ser>
        <c:ser>
          <c:idx val="4"/>
          <c:order val="4"/>
          <c:tx>
            <c:strRef>
              <c:f>Sheet1!$F$2</c:f>
              <c:strCache>
                <c:ptCount val="1"/>
                <c:pt idx="0">
                  <c:v>Humanities</c:v>
                </c:pt>
              </c:strCache>
            </c:strRef>
          </c:tx>
          <c:spPr>
            <a:solidFill>
              <a:schemeClr val="accent5"/>
            </a:solidFill>
            <a:ln>
              <a:noFill/>
            </a:ln>
            <a:effectLst/>
          </c:spPr>
          <c:invertIfNegative val="0"/>
          <c:cat>
            <c:strRef>
              <c:f>Sheet1!$A$3:$A$14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Sheet1!$F$3:$F$14</c:f>
              <c:numCache>
                <c:formatCode>General</c:formatCode>
                <c:ptCount val="12"/>
              </c:numCache>
            </c:numRef>
          </c:val>
          <c:extLst>
            <c:ext xmlns:c16="http://schemas.microsoft.com/office/drawing/2014/chart" uri="{C3380CC4-5D6E-409C-BE32-E72D297353CC}">
              <c16:uniqueId val="{00000004-0114-4731-88B1-3D9AED8AD029}"/>
            </c:ext>
          </c:extLst>
        </c:ser>
        <c:ser>
          <c:idx val="5"/>
          <c:order val="5"/>
          <c:tx>
            <c:strRef>
              <c:f>Sheet1!$G$2</c:f>
              <c:strCache>
                <c:ptCount val="1"/>
                <c:pt idx="0">
                  <c:v>Law</c:v>
                </c:pt>
              </c:strCache>
            </c:strRef>
          </c:tx>
          <c:spPr>
            <a:solidFill>
              <a:schemeClr val="accent6"/>
            </a:solidFill>
            <a:ln>
              <a:noFill/>
            </a:ln>
            <a:effectLst/>
          </c:spPr>
          <c:invertIfNegative val="0"/>
          <c:cat>
            <c:strRef>
              <c:f>Sheet1!$A$3:$A$14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Sheet1!$G$3:$G$14</c:f>
              <c:numCache>
                <c:formatCode>General</c:formatCode>
                <c:ptCount val="12"/>
              </c:numCache>
            </c:numRef>
          </c:val>
          <c:extLst>
            <c:ext xmlns:c16="http://schemas.microsoft.com/office/drawing/2014/chart" uri="{C3380CC4-5D6E-409C-BE32-E72D297353CC}">
              <c16:uniqueId val="{00000005-0114-4731-88B1-3D9AED8AD029}"/>
            </c:ext>
          </c:extLst>
        </c:ser>
        <c:ser>
          <c:idx val="6"/>
          <c:order val="6"/>
          <c:tx>
            <c:strRef>
              <c:f>Sheet1!$H$2</c:f>
              <c:strCache>
                <c:ptCount val="1"/>
                <c:pt idx="0">
                  <c:v>Science</c:v>
                </c:pt>
              </c:strCache>
            </c:strRef>
          </c:tx>
          <c:spPr>
            <a:solidFill>
              <a:schemeClr val="accent1">
                <a:lumMod val="60000"/>
              </a:schemeClr>
            </a:solidFill>
            <a:ln>
              <a:noFill/>
            </a:ln>
            <a:effectLst/>
          </c:spPr>
          <c:invertIfNegative val="0"/>
          <c:cat>
            <c:strRef>
              <c:f>Sheet1!$A$3:$A$14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Sheet1!$H$3:$H$14</c:f>
              <c:numCache>
                <c:formatCode>General</c:formatCode>
                <c:ptCount val="12"/>
                <c:pt idx="1">
                  <c:v>157</c:v>
                </c:pt>
              </c:numCache>
            </c:numRef>
          </c:val>
          <c:extLst>
            <c:ext xmlns:c16="http://schemas.microsoft.com/office/drawing/2014/chart" uri="{C3380CC4-5D6E-409C-BE32-E72D297353CC}">
              <c16:uniqueId val="{00000006-0114-4731-88B1-3D9AED8AD029}"/>
            </c:ext>
          </c:extLst>
        </c:ser>
        <c:ser>
          <c:idx val="7"/>
          <c:order val="7"/>
          <c:tx>
            <c:strRef>
              <c:f>Sheet1!$I$2</c:f>
              <c:strCache>
                <c:ptCount val="1"/>
                <c:pt idx="0">
                  <c:v>1st Year Buddy training</c:v>
                </c:pt>
              </c:strCache>
            </c:strRef>
          </c:tx>
          <c:spPr>
            <a:solidFill>
              <a:schemeClr val="accent2">
                <a:lumMod val="60000"/>
              </a:schemeClr>
            </a:solidFill>
            <a:ln>
              <a:noFill/>
            </a:ln>
            <a:effectLst/>
          </c:spPr>
          <c:invertIfNegative val="0"/>
          <c:cat>
            <c:strRef>
              <c:f>Sheet1!$A$3:$A$14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Sheet1!$I$3:$I$14</c:f>
              <c:numCache>
                <c:formatCode>General</c:formatCode>
                <c:ptCount val="12"/>
                <c:pt idx="9">
                  <c:v>269</c:v>
                </c:pt>
              </c:numCache>
            </c:numRef>
          </c:val>
          <c:extLst>
            <c:ext xmlns:c16="http://schemas.microsoft.com/office/drawing/2014/chart" uri="{C3380CC4-5D6E-409C-BE32-E72D297353CC}">
              <c16:uniqueId val="{00000007-0114-4731-88B1-3D9AED8AD029}"/>
            </c:ext>
          </c:extLst>
        </c:ser>
        <c:dLbls>
          <c:showLegendKey val="0"/>
          <c:showVal val="0"/>
          <c:showCatName val="0"/>
          <c:showSerName val="0"/>
          <c:showPercent val="0"/>
          <c:showBubbleSize val="0"/>
        </c:dLbls>
        <c:gapWidth val="219"/>
        <c:overlap val="-27"/>
        <c:axId val="718204976"/>
        <c:axId val="1238144192"/>
      </c:barChart>
      <c:catAx>
        <c:axId val="71820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8144192"/>
        <c:crosses val="autoZero"/>
        <c:auto val="1"/>
        <c:lblAlgn val="ctr"/>
        <c:lblOffset val="100"/>
        <c:noMultiLvlLbl val="0"/>
      </c:catAx>
      <c:valAx>
        <c:axId val="1238144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8204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2">
          <a:lumMod val="50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ZA" sz="1200" b="1">
                <a:latin typeface="Arial" panose="020B0604020202020204" pitchFamily="34" charset="0"/>
                <a:cs typeface="Arial" panose="020B0604020202020204" pitchFamily="34" charset="0"/>
              </a:rPr>
              <a:t>ONLINE GENERIC TRAINING PROGR</a:t>
            </a:r>
            <a:r>
              <a:rPr lang="en-ZA" sz="1400" b="1"/>
              <a:t>AMME</a:t>
            </a:r>
            <a:r>
              <a:rPr lang="en-ZA" sz="1200" b="1"/>
              <a:t> </a:t>
            </a:r>
          </a:p>
        </c:rich>
      </c:tx>
      <c:layout>
        <c:manualLayout>
          <c:xMode val="edge"/>
          <c:yMode val="edge"/>
          <c:x val="0.22105360616330721"/>
          <c:y val="1.539831188940171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9217934000549725E-2"/>
          <c:y val="0.1784551671525488"/>
          <c:w val="0.91818753238369477"/>
          <c:h val="0.68578644797428001"/>
        </c:manualLayout>
      </c:layout>
      <c:barChart>
        <c:barDir val="col"/>
        <c:grouping val="clustered"/>
        <c:varyColors val="0"/>
        <c:ser>
          <c:idx val="0"/>
          <c:order val="0"/>
          <c:tx>
            <c:strRef>
              <c:f>Sheet2!$B$2</c:f>
              <c:strCache>
                <c:ptCount val="1"/>
                <c:pt idx="0">
                  <c:v>Finding books in the Classic Catalogue</c:v>
                </c:pt>
              </c:strCache>
            </c:strRef>
          </c:tx>
          <c:spPr>
            <a:solidFill>
              <a:schemeClr val="accent1"/>
            </a:solidFill>
            <a:ln>
              <a:noFill/>
            </a:ln>
            <a:effectLst/>
          </c:spPr>
          <c:invertIfNegative val="0"/>
          <c:cat>
            <c:strRef>
              <c:f>Sheet2!$A$3:$A$14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Sheet2!$B$3:$B$14</c:f>
              <c:numCache>
                <c:formatCode>General</c:formatCode>
                <c:ptCount val="12"/>
                <c:pt idx="1">
                  <c:v>3</c:v>
                </c:pt>
              </c:numCache>
            </c:numRef>
          </c:val>
          <c:extLst>
            <c:ext xmlns:c16="http://schemas.microsoft.com/office/drawing/2014/chart" uri="{C3380CC4-5D6E-409C-BE32-E72D297353CC}">
              <c16:uniqueId val="{00000000-AC78-4F34-AED9-991921B1CFB9}"/>
            </c:ext>
          </c:extLst>
        </c:ser>
        <c:ser>
          <c:idx val="1"/>
          <c:order val="1"/>
          <c:tx>
            <c:strRef>
              <c:f>Sheet2!$C$2</c:f>
              <c:strCache>
                <c:ptCount val="1"/>
                <c:pt idx="0">
                  <c:v>Get to know your library </c:v>
                </c:pt>
              </c:strCache>
            </c:strRef>
          </c:tx>
          <c:spPr>
            <a:solidFill>
              <a:schemeClr val="accent2"/>
            </a:solidFill>
            <a:ln>
              <a:noFill/>
            </a:ln>
            <a:effectLst/>
          </c:spPr>
          <c:invertIfNegative val="0"/>
          <c:cat>
            <c:strRef>
              <c:f>Sheet2!$A$3:$A$14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Sheet2!$C$3:$C$14</c:f>
              <c:numCache>
                <c:formatCode>General</c:formatCode>
                <c:ptCount val="12"/>
                <c:pt idx="1">
                  <c:v>7</c:v>
                </c:pt>
                <c:pt idx="2">
                  <c:v>5</c:v>
                </c:pt>
                <c:pt idx="3">
                  <c:v>6</c:v>
                </c:pt>
              </c:numCache>
            </c:numRef>
          </c:val>
          <c:extLst>
            <c:ext xmlns:c16="http://schemas.microsoft.com/office/drawing/2014/chart" uri="{C3380CC4-5D6E-409C-BE32-E72D297353CC}">
              <c16:uniqueId val="{00000001-AC78-4F34-AED9-991921B1CFB9}"/>
            </c:ext>
          </c:extLst>
        </c:ser>
        <c:ser>
          <c:idx val="2"/>
          <c:order val="2"/>
          <c:tx>
            <c:strRef>
              <c:f>Sheet2!$D$2</c:f>
              <c:strCache>
                <c:ptCount val="1"/>
                <c:pt idx="0">
                  <c:v>E-books</c:v>
                </c:pt>
              </c:strCache>
            </c:strRef>
          </c:tx>
          <c:spPr>
            <a:solidFill>
              <a:schemeClr val="accent3"/>
            </a:solidFill>
            <a:ln>
              <a:noFill/>
            </a:ln>
            <a:effectLst/>
          </c:spPr>
          <c:invertIfNegative val="0"/>
          <c:cat>
            <c:strRef>
              <c:f>Sheet2!$A$3:$A$14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Sheet2!$D$3:$D$14</c:f>
              <c:numCache>
                <c:formatCode>General</c:formatCode>
                <c:ptCount val="12"/>
                <c:pt idx="2">
                  <c:v>22</c:v>
                </c:pt>
                <c:pt idx="4">
                  <c:v>2</c:v>
                </c:pt>
                <c:pt idx="6">
                  <c:v>2</c:v>
                </c:pt>
                <c:pt idx="7">
                  <c:v>20</c:v>
                </c:pt>
                <c:pt idx="8">
                  <c:v>7</c:v>
                </c:pt>
                <c:pt idx="9">
                  <c:v>5</c:v>
                </c:pt>
              </c:numCache>
            </c:numRef>
          </c:val>
          <c:extLst>
            <c:ext xmlns:c16="http://schemas.microsoft.com/office/drawing/2014/chart" uri="{C3380CC4-5D6E-409C-BE32-E72D297353CC}">
              <c16:uniqueId val="{00000002-AC78-4F34-AED9-991921B1CFB9}"/>
            </c:ext>
          </c:extLst>
        </c:ser>
        <c:ser>
          <c:idx val="3"/>
          <c:order val="3"/>
          <c:tx>
            <c:strRef>
              <c:f>Sheet2!$E$2</c:f>
              <c:strCache>
                <c:ptCount val="1"/>
                <c:pt idx="0">
                  <c:v>Google Scholar</c:v>
                </c:pt>
              </c:strCache>
            </c:strRef>
          </c:tx>
          <c:spPr>
            <a:solidFill>
              <a:schemeClr val="accent4"/>
            </a:solidFill>
            <a:ln>
              <a:noFill/>
            </a:ln>
            <a:effectLst/>
          </c:spPr>
          <c:invertIfNegative val="0"/>
          <c:cat>
            <c:strRef>
              <c:f>Sheet2!$A$3:$A$14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Sheet2!$E$3:$E$14</c:f>
              <c:numCache>
                <c:formatCode>General</c:formatCode>
                <c:ptCount val="12"/>
                <c:pt idx="2">
                  <c:v>9</c:v>
                </c:pt>
                <c:pt idx="4">
                  <c:v>15</c:v>
                </c:pt>
                <c:pt idx="6">
                  <c:v>2</c:v>
                </c:pt>
                <c:pt idx="7">
                  <c:v>3</c:v>
                </c:pt>
                <c:pt idx="8">
                  <c:v>10</c:v>
                </c:pt>
                <c:pt idx="9">
                  <c:v>3</c:v>
                </c:pt>
              </c:numCache>
            </c:numRef>
          </c:val>
          <c:extLst>
            <c:ext xmlns:c16="http://schemas.microsoft.com/office/drawing/2014/chart" uri="{C3380CC4-5D6E-409C-BE32-E72D297353CC}">
              <c16:uniqueId val="{00000003-AC78-4F34-AED9-991921B1CFB9}"/>
            </c:ext>
          </c:extLst>
        </c:ser>
        <c:ser>
          <c:idx val="4"/>
          <c:order val="4"/>
          <c:tx>
            <c:strRef>
              <c:f>Sheet2!$F$2</c:f>
              <c:strCache>
                <c:ptCount val="1"/>
                <c:pt idx="0">
                  <c:v>Ebscohost</c:v>
                </c:pt>
              </c:strCache>
            </c:strRef>
          </c:tx>
          <c:spPr>
            <a:solidFill>
              <a:schemeClr val="accent5"/>
            </a:solidFill>
            <a:ln>
              <a:noFill/>
            </a:ln>
            <a:effectLst/>
          </c:spPr>
          <c:invertIfNegative val="0"/>
          <c:cat>
            <c:strRef>
              <c:f>Sheet2!$A$3:$A$14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Sheet2!$F$3:$F$14</c:f>
              <c:numCache>
                <c:formatCode>General</c:formatCode>
                <c:ptCount val="12"/>
                <c:pt idx="2">
                  <c:v>4</c:v>
                </c:pt>
                <c:pt idx="4">
                  <c:v>2</c:v>
                </c:pt>
                <c:pt idx="7">
                  <c:v>7</c:v>
                </c:pt>
                <c:pt idx="8">
                  <c:v>4</c:v>
                </c:pt>
                <c:pt idx="9">
                  <c:v>5</c:v>
                </c:pt>
              </c:numCache>
            </c:numRef>
          </c:val>
          <c:extLst>
            <c:ext xmlns:c16="http://schemas.microsoft.com/office/drawing/2014/chart" uri="{C3380CC4-5D6E-409C-BE32-E72D297353CC}">
              <c16:uniqueId val="{00000004-AC78-4F34-AED9-991921B1CFB9}"/>
            </c:ext>
          </c:extLst>
        </c:ser>
        <c:ser>
          <c:idx val="5"/>
          <c:order val="5"/>
          <c:tx>
            <c:strRef>
              <c:f>Sheet2!$G$2</c:f>
              <c:strCache>
                <c:ptCount val="1"/>
                <c:pt idx="0">
                  <c:v>Sabinet</c:v>
                </c:pt>
              </c:strCache>
            </c:strRef>
          </c:tx>
          <c:spPr>
            <a:solidFill>
              <a:schemeClr val="accent6"/>
            </a:solidFill>
            <a:ln>
              <a:noFill/>
            </a:ln>
            <a:effectLst/>
          </c:spPr>
          <c:invertIfNegative val="0"/>
          <c:cat>
            <c:strRef>
              <c:f>Sheet2!$A$3:$A$14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Sheet2!$G$3:$G$14</c:f>
              <c:numCache>
                <c:formatCode>General</c:formatCode>
                <c:ptCount val="12"/>
                <c:pt idx="2">
                  <c:v>2</c:v>
                </c:pt>
                <c:pt idx="3">
                  <c:v>4</c:v>
                </c:pt>
                <c:pt idx="4">
                  <c:v>17</c:v>
                </c:pt>
                <c:pt idx="7">
                  <c:v>4</c:v>
                </c:pt>
                <c:pt idx="8">
                  <c:v>5</c:v>
                </c:pt>
                <c:pt idx="9">
                  <c:v>3</c:v>
                </c:pt>
              </c:numCache>
            </c:numRef>
          </c:val>
          <c:extLst>
            <c:ext xmlns:c16="http://schemas.microsoft.com/office/drawing/2014/chart" uri="{C3380CC4-5D6E-409C-BE32-E72D297353CC}">
              <c16:uniqueId val="{00000005-AC78-4F34-AED9-991921B1CFB9}"/>
            </c:ext>
          </c:extLst>
        </c:ser>
        <c:ser>
          <c:idx val="6"/>
          <c:order val="6"/>
          <c:tx>
            <c:strRef>
              <c:f>Sheet2!$H$2</c:f>
              <c:strCache>
                <c:ptCount val="1"/>
                <c:pt idx="0">
                  <c:v>Emerald</c:v>
                </c:pt>
              </c:strCache>
            </c:strRef>
          </c:tx>
          <c:spPr>
            <a:solidFill>
              <a:schemeClr val="accent1">
                <a:lumMod val="60000"/>
              </a:schemeClr>
            </a:solidFill>
            <a:ln>
              <a:noFill/>
            </a:ln>
            <a:effectLst/>
          </c:spPr>
          <c:invertIfNegative val="0"/>
          <c:cat>
            <c:strRef>
              <c:f>Sheet2!$A$3:$A$14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Sheet2!$H$3:$H$14</c:f>
              <c:numCache>
                <c:formatCode>General</c:formatCode>
                <c:ptCount val="12"/>
                <c:pt idx="4">
                  <c:v>9</c:v>
                </c:pt>
                <c:pt idx="7">
                  <c:v>3</c:v>
                </c:pt>
                <c:pt idx="9">
                  <c:v>3</c:v>
                </c:pt>
              </c:numCache>
            </c:numRef>
          </c:val>
          <c:extLst>
            <c:ext xmlns:c16="http://schemas.microsoft.com/office/drawing/2014/chart" uri="{C3380CC4-5D6E-409C-BE32-E72D297353CC}">
              <c16:uniqueId val="{00000006-AC78-4F34-AED9-991921B1CFB9}"/>
            </c:ext>
          </c:extLst>
        </c:ser>
        <c:ser>
          <c:idx val="7"/>
          <c:order val="7"/>
          <c:tx>
            <c:strRef>
              <c:f>Sheet2!$I$2</c:f>
              <c:strCache>
                <c:ptCount val="1"/>
                <c:pt idx="0">
                  <c:v>Taylor &amp; Francis Online</c:v>
                </c:pt>
              </c:strCache>
            </c:strRef>
          </c:tx>
          <c:spPr>
            <a:solidFill>
              <a:schemeClr val="accent2">
                <a:lumMod val="60000"/>
              </a:schemeClr>
            </a:solidFill>
            <a:ln>
              <a:noFill/>
            </a:ln>
            <a:effectLst/>
          </c:spPr>
          <c:invertIfNegative val="0"/>
          <c:cat>
            <c:strRef>
              <c:f>Sheet2!$A$3:$A$14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Sheet2!$I$3:$I$14</c:f>
              <c:numCache>
                <c:formatCode>General</c:formatCode>
                <c:ptCount val="12"/>
                <c:pt idx="7">
                  <c:v>3</c:v>
                </c:pt>
                <c:pt idx="9">
                  <c:v>2</c:v>
                </c:pt>
              </c:numCache>
            </c:numRef>
          </c:val>
          <c:extLst>
            <c:ext xmlns:c16="http://schemas.microsoft.com/office/drawing/2014/chart" uri="{C3380CC4-5D6E-409C-BE32-E72D297353CC}">
              <c16:uniqueId val="{00000007-AC78-4F34-AED9-991921B1CFB9}"/>
            </c:ext>
          </c:extLst>
        </c:ser>
        <c:dLbls>
          <c:showLegendKey val="0"/>
          <c:showVal val="0"/>
          <c:showCatName val="0"/>
          <c:showSerName val="0"/>
          <c:showPercent val="0"/>
          <c:showBubbleSize val="0"/>
        </c:dLbls>
        <c:gapWidth val="219"/>
        <c:overlap val="-27"/>
        <c:axId val="716952000"/>
        <c:axId val="167229872"/>
      </c:barChart>
      <c:catAx>
        <c:axId val="71695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229872"/>
        <c:crosses val="autoZero"/>
        <c:auto val="1"/>
        <c:lblAlgn val="ctr"/>
        <c:lblOffset val="100"/>
        <c:noMultiLvlLbl val="0"/>
      </c:catAx>
      <c:valAx>
        <c:axId val="167229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952000"/>
        <c:crosses val="autoZero"/>
        <c:crossBetween val="between"/>
      </c:valAx>
      <c:spPr>
        <a:noFill/>
        <a:ln>
          <a:noFill/>
        </a:ln>
        <a:effectLst/>
      </c:spPr>
    </c:plotArea>
    <c:legend>
      <c:legendPos val="t"/>
      <c:layout>
        <c:manualLayout>
          <c:xMode val="edge"/>
          <c:yMode val="edge"/>
          <c:x val="4.611149334488529E-2"/>
          <c:y val="0.11410187873121214"/>
          <c:w val="0.95092695937279681"/>
          <c:h val="0.290660708933874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bg2">
          <a:lumMod val="10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lumMod val="95000"/>
                    <a:lumOff val="5000"/>
                  </a:schemeClr>
                </a:solidFill>
              </a:rPr>
              <a:t>DEPARTMENTAL UNDERGRADUATE TRAINING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8341787031222322E-2"/>
          <c:y val="0.12951201979535626"/>
          <c:w val="0.91916332544321533"/>
          <c:h val="0.46385283490663398"/>
        </c:manualLayout>
      </c:layout>
      <c:barChart>
        <c:barDir val="col"/>
        <c:grouping val="clustered"/>
        <c:varyColors val="0"/>
        <c:ser>
          <c:idx val="0"/>
          <c:order val="0"/>
          <c:tx>
            <c:strRef>
              <c:f>Sheet3!$B$2</c:f>
              <c:strCache>
                <c:ptCount val="1"/>
                <c:pt idx="0">
                  <c:v>Education</c:v>
                </c:pt>
              </c:strCache>
            </c:strRef>
          </c:tx>
          <c:spPr>
            <a:solidFill>
              <a:schemeClr val="accent1"/>
            </a:solidFill>
            <a:ln>
              <a:noFill/>
            </a:ln>
            <a:effectLst/>
          </c:spPr>
          <c:invertIfNegative val="0"/>
          <c:cat>
            <c:strRef>
              <c:f>Sheet3!$A$3:$A$14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Sheet3!$B$3:$B$14</c:f>
              <c:numCache>
                <c:formatCode>General</c:formatCode>
                <c:ptCount val="12"/>
              </c:numCache>
            </c:numRef>
          </c:val>
          <c:extLst>
            <c:ext xmlns:c16="http://schemas.microsoft.com/office/drawing/2014/chart" uri="{C3380CC4-5D6E-409C-BE32-E72D297353CC}">
              <c16:uniqueId val="{00000000-7301-437D-89BF-4433A89B881F}"/>
            </c:ext>
          </c:extLst>
        </c:ser>
        <c:ser>
          <c:idx val="1"/>
          <c:order val="1"/>
          <c:tx>
            <c:strRef>
              <c:f>Sheet3!$C$2</c:f>
              <c:strCache>
                <c:ptCount val="1"/>
                <c:pt idx="0">
                  <c:v>Engineering &amp; Built Environment</c:v>
                </c:pt>
              </c:strCache>
            </c:strRef>
          </c:tx>
          <c:spPr>
            <a:solidFill>
              <a:schemeClr val="accent2"/>
            </a:solidFill>
            <a:ln>
              <a:noFill/>
            </a:ln>
            <a:effectLst/>
          </c:spPr>
          <c:invertIfNegative val="0"/>
          <c:cat>
            <c:strRef>
              <c:f>Sheet3!$A$3:$A$14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Sheet3!$C$3:$C$14</c:f>
              <c:numCache>
                <c:formatCode>General</c:formatCode>
                <c:ptCount val="12"/>
              </c:numCache>
            </c:numRef>
          </c:val>
          <c:extLst>
            <c:ext xmlns:c16="http://schemas.microsoft.com/office/drawing/2014/chart" uri="{C3380CC4-5D6E-409C-BE32-E72D297353CC}">
              <c16:uniqueId val="{00000001-7301-437D-89BF-4433A89B881F}"/>
            </c:ext>
          </c:extLst>
        </c:ser>
        <c:ser>
          <c:idx val="2"/>
          <c:order val="2"/>
          <c:tx>
            <c:strRef>
              <c:f>Sheet3!$D$2</c:f>
              <c:strCache>
                <c:ptCount val="1"/>
                <c:pt idx="0">
                  <c:v>Business and Economic Sciences</c:v>
                </c:pt>
              </c:strCache>
            </c:strRef>
          </c:tx>
          <c:spPr>
            <a:solidFill>
              <a:schemeClr val="accent3"/>
            </a:solidFill>
            <a:ln>
              <a:noFill/>
            </a:ln>
            <a:effectLst/>
          </c:spPr>
          <c:invertIfNegative val="0"/>
          <c:cat>
            <c:strRef>
              <c:f>Sheet3!$A$3:$A$14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Sheet3!$D$3:$D$14</c:f>
              <c:numCache>
                <c:formatCode>General</c:formatCode>
                <c:ptCount val="12"/>
              </c:numCache>
            </c:numRef>
          </c:val>
          <c:extLst>
            <c:ext xmlns:c16="http://schemas.microsoft.com/office/drawing/2014/chart" uri="{C3380CC4-5D6E-409C-BE32-E72D297353CC}">
              <c16:uniqueId val="{00000002-7301-437D-89BF-4433A89B881F}"/>
            </c:ext>
          </c:extLst>
        </c:ser>
        <c:ser>
          <c:idx val="3"/>
          <c:order val="3"/>
          <c:tx>
            <c:strRef>
              <c:f>Sheet3!$E$2</c:f>
              <c:strCache>
                <c:ptCount val="1"/>
                <c:pt idx="0">
                  <c:v>Health Sciences</c:v>
                </c:pt>
              </c:strCache>
            </c:strRef>
          </c:tx>
          <c:spPr>
            <a:solidFill>
              <a:schemeClr val="accent4"/>
            </a:solidFill>
            <a:ln>
              <a:noFill/>
            </a:ln>
            <a:effectLst/>
          </c:spPr>
          <c:invertIfNegative val="0"/>
          <c:cat>
            <c:strRef>
              <c:f>Sheet3!$A$3:$A$14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Sheet3!$E$3:$E$14</c:f>
              <c:numCache>
                <c:formatCode>General</c:formatCode>
                <c:ptCount val="12"/>
                <c:pt idx="2">
                  <c:v>55</c:v>
                </c:pt>
                <c:pt idx="4">
                  <c:v>23</c:v>
                </c:pt>
                <c:pt idx="8">
                  <c:v>15</c:v>
                </c:pt>
                <c:pt idx="9">
                  <c:v>46</c:v>
                </c:pt>
              </c:numCache>
            </c:numRef>
          </c:val>
          <c:extLst>
            <c:ext xmlns:c16="http://schemas.microsoft.com/office/drawing/2014/chart" uri="{C3380CC4-5D6E-409C-BE32-E72D297353CC}">
              <c16:uniqueId val="{00000003-7301-437D-89BF-4433A89B881F}"/>
            </c:ext>
          </c:extLst>
        </c:ser>
        <c:ser>
          <c:idx val="4"/>
          <c:order val="4"/>
          <c:tx>
            <c:strRef>
              <c:f>Sheet3!$F$2</c:f>
              <c:strCache>
                <c:ptCount val="1"/>
                <c:pt idx="0">
                  <c:v>Humanities</c:v>
                </c:pt>
              </c:strCache>
            </c:strRef>
          </c:tx>
          <c:spPr>
            <a:solidFill>
              <a:schemeClr val="accent5"/>
            </a:solidFill>
            <a:ln>
              <a:noFill/>
            </a:ln>
            <a:effectLst/>
          </c:spPr>
          <c:invertIfNegative val="0"/>
          <c:cat>
            <c:strRef>
              <c:f>Sheet3!$A$3:$A$14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Sheet3!$F$3:$F$14</c:f>
              <c:numCache>
                <c:formatCode>General</c:formatCode>
                <c:ptCount val="12"/>
                <c:pt idx="4">
                  <c:v>7</c:v>
                </c:pt>
                <c:pt idx="6">
                  <c:v>54</c:v>
                </c:pt>
                <c:pt idx="7">
                  <c:v>38</c:v>
                </c:pt>
              </c:numCache>
            </c:numRef>
          </c:val>
          <c:extLst>
            <c:ext xmlns:c16="http://schemas.microsoft.com/office/drawing/2014/chart" uri="{C3380CC4-5D6E-409C-BE32-E72D297353CC}">
              <c16:uniqueId val="{00000004-7301-437D-89BF-4433A89B881F}"/>
            </c:ext>
          </c:extLst>
        </c:ser>
        <c:ser>
          <c:idx val="5"/>
          <c:order val="5"/>
          <c:tx>
            <c:strRef>
              <c:f>Sheet3!$G$2</c:f>
              <c:strCache>
                <c:ptCount val="1"/>
                <c:pt idx="0">
                  <c:v>Law</c:v>
                </c:pt>
              </c:strCache>
            </c:strRef>
          </c:tx>
          <c:spPr>
            <a:solidFill>
              <a:schemeClr val="accent6"/>
            </a:solidFill>
            <a:ln>
              <a:noFill/>
            </a:ln>
            <a:effectLst/>
          </c:spPr>
          <c:invertIfNegative val="0"/>
          <c:cat>
            <c:strRef>
              <c:f>Sheet3!$A$3:$A$14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Sheet3!$G$3:$G$14</c:f>
              <c:numCache>
                <c:formatCode>General</c:formatCode>
                <c:ptCount val="12"/>
                <c:pt idx="4">
                  <c:v>110</c:v>
                </c:pt>
                <c:pt idx="7">
                  <c:v>123</c:v>
                </c:pt>
              </c:numCache>
            </c:numRef>
          </c:val>
          <c:extLst>
            <c:ext xmlns:c16="http://schemas.microsoft.com/office/drawing/2014/chart" uri="{C3380CC4-5D6E-409C-BE32-E72D297353CC}">
              <c16:uniqueId val="{00000005-7301-437D-89BF-4433A89B881F}"/>
            </c:ext>
          </c:extLst>
        </c:ser>
        <c:ser>
          <c:idx val="6"/>
          <c:order val="6"/>
          <c:tx>
            <c:strRef>
              <c:f>Sheet3!$H$2</c:f>
              <c:strCache>
                <c:ptCount val="1"/>
                <c:pt idx="0">
                  <c:v>Science</c:v>
                </c:pt>
              </c:strCache>
            </c:strRef>
          </c:tx>
          <c:spPr>
            <a:solidFill>
              <a:schemeClr val="accent1">
                <a:lumMod val="60000"/>
              </a:schemeClr>
            </a:solidFill>
            <a:ln>
              <a:noFill/>
            </a:ln>
            <a:effectLst/>
          </c:spPr>
          <c:invertIfNegative val="0"/>
          <c:cat>
            <c:strRef>
              <c:f>Sheet3!$A$3:$A$14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Sheet3!$H$3:$H$14</c:f>
              <c:numCache>
                <c:formatCode>General</c:formatCode>
                <c:ptCount val="12"/>
                <c:pt idx="2">
                  <c:v>16</c:v>
                </c:pt>
                <c:pt idx="4">
                  <c:v>51</c:v>
                </c:pt>
                <c:pt idx="7">
                  <c:v>207</c:v>
                </c:pt>
                <c:pt idx="8">
                  <c:v>100</c:v>
                </c:pt>
                <c:pt idx="9">
                  <c:v>26</c:v>
                </c:pt>
              </c:numCache>
            </c:numRef>
          </c:val>
          <c:extLst>
            <c:ext xmlns:c16="http://schemas.microsoft.com/office/drawing/2014/chart" uri="{C3380CC4-5D6E-409C-BE32-E72D297353CC}">
              <c16:uniqueId val="{00000006-7301-437D-89BF-4433A89B881F}"/>
            </c:ext>
          </c:extLst>
        </c:ser>
        <c:ser>
          <c:idx val="7"/>
          <c:order val="7"/>
          <c:tx>
            <c:strRef>
              <c:f>Sheet3!$I$2</c:f>
              <c:strCache>
                <c:ptCount val="1"/>
                <c:pt idx="0">
                  <c:v>Total</c:v>
                </c:pt>
              </c:strCache>
            </c:strRef>
          </c:tx>
          <c:spPr>
            <a:solidFill>
              <a:schemeClr val="accent2">
                <a:lumMod val="60000"/>
              </a:schemeClr>
            </a:solidFill>
            <a:ln>
              <a:noFill/>
            </a:ln>
            <a:effectLst/>
          </c:spPr>
          <c:invertIfNegative val="0"/>
          <c:cat>
            <c:strRef>
              <c:f>Sheet3!$A$3:$A$14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Sheet3!$I$3:$I$14</c:f>
              <c:numCache>
                <c:formatCode>General</c:formatCode>
                <c:ptCount val="12"/>
                <c:pt idx="0">
                  <c:v>0</c:v>
                </c:pt>
                <c:pt idx="1">
                  <c:v>0</c:v>
                </c:pt>
                <c:pt idx="2">
                  <c:v>71</c:v>
                </c:pt>
                <c:pt idx="3">
                  <c:v>0</c:v>
                </c:pt>
                <c:pt idx="4">
                  <c:v>191</c:v>
                </c:pt>
                <c:pt idx="5">
                  <c:v>0</c:v>
                </c:pt>
                <c:pt idx="6">
                  <c:v>54</c:v>
                </c:pt>
                <c:pt idx="7">
                  <c:v>368</c:v>
                </c:pt>
                <c:pt idx="8">
                  <c:v>115</c:v>
                </c:pt>
                <c:pt idx="9">
                  <c:v>72</c:v>
                </c:pt>
                <c:pt idx="10">
                  <c:v>0</c:v>
                </c:pt>
                <c:pt idx="11">
                  <c:v>0</c:v>
                </c:pt>
              </c:numCache>
            </c:numRef>
          </c:val>
          <c:extLst>
            <c:ext xmlns:c16="http://schemas.microsoft.com/office/drawing/2014/chart" uri="{C3380CC4-5D6E-409C-BE32-E72D297353CC}">
              <c16:uniqueId val="{00000007-7301-437D-89BF-4433A89B881F}"/>
            </c:ext>
          </c:extLst>
        </c:ser>
        <c:dLbls>
          <c:showLegendKey val="0"/>
          <c:showVal val="0"/>
          <c:showCatName val="0"/>
          <c:showSerName val="0"/>
          <c:showPercent val="0"/>
          <c:showBubbleSize val="0"/>
        </c:dLbls>
        <c:gapWidth val="219"/>
        <c:overlap val="-27"/>
        <c:axId val="718206368"/>
        <c:axId val="708828368"/>
      </c:barChart>
      <c:catAx>
        <c:axId val="71820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828368"/>
        <c:crosses val="autoZero"/>
        <c:auto val="1"/>
        <c:lblAlgn val="ctr"/>
        <c:lblOffset val="100"/>
        <c:noMultiLvlLbl val="0"/>
      </c:catAx>
      <c:valAx>
        <c:axId val="708828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8206368"/>
        <c:crosses val="autoZero"/>
        <c:crossBetween val="between"/>
      </c:valAx>
      <c:spPr>
        <a:noFill/>
        <a:ln>
          <a:noFill/>
        </a:ln>
        <a:effectLst/>
      </c:spPr>
    </c:plotArea>
    <c:legend>
      <c:legendPos val="b"/>
      <c:layout>
        <c:manualLayout>
          <c:xMode val="edge"/>
          <c:yMode val="edge"/>
          <c:x val="2.9226285364636163E-2"/>
          <c:y val="0.68678775948460991"/>
          <c:w val="0.93541229892275735"/>
          <c:h val="0.279121331424481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bg2">
          <a:lumMod val="10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Arial" panose="020B0604020202020204" pitchFamily="34" charset="0"/>
                <a:cs typeface="Arial" panose="020B0604020202020204" pitchFamily="34" charset="0"/>
              </a:rPr>
              <a:t>DEPARTMENTAL POSTGRADUATE TRAINING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Sheet4!$B$2</c:f>
              <c:strCache>
                <c:ptCount val="1"/>
                <c:pt idx="0">
                  <c:v>Education</c:v>
                </c:pt>
              </c:strCache>
            </c:strRef>
          </c:tx>
          <c:spPr>
            <a:solidFill>
              <a:schemeClr val="accent1"/>
            </a:solidFill>
            <a:ln>
              <a:noFill/>
            </a:ln>
            <a:effectLst/>
          </c:spPr>
          <c:invertIfNegative val="0"/>
          <c:cat>
            <c:strRef>
              <c:f>Sheet4!$A$3:$A$14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Sheet4!$B$3:$B$14</c:f>
              <c:numCache>
                <c:formatCode>General</c:formatCode>
                <c:ptCount val="12"/>
              </c:numCache>
            </c:numRef>
          </c:val>
          <c:extLst>
            <c:ext xmlns:c16="http://schemas.microsoft.com/office/drawing/2014/chart" uri="{C3380CC4-5D6E-409C-BE32-E72D297353CC}">
              <c16:uniqueId val="{00000000-DE27-4E05-B5E8-BBD23DED7CF8}"/>
            </c:ext>
          </c:extLst>
        </c:ser>
        <c:ser>
          <c:idx val="1"/>
          <c:order val="1"/>
          <c:tx>
            <c:strRef>
              <c:f>Sheet4!$C$2</c:f>
              <c:strCache>
                <c:ptCount val="1"/>
                <c:pt idx="0">
                  <c:v>Engineering &amp; Built Environment</c:v>
                </c:pt>
              </c:strCache>
            </c:strRef>
          </c:tx>
          <c:spPr>
            <a:solidFill>
              <a:schemeClr val="accent2"/>
            </a:solidFill>
            <a:ln>
              <a:noFill/>
            </a:ln>
            <a:effectLst/>
          </c:spPr>
          <c:invertIfNegative val="0"/>
          <c:cat>
            <c:strRef>
              <c:f>Sheet4!$A$3:$A$14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Sheet4!$C$3:$C$14</c:f>
              <c:numCache>
                <c:formatCode>General</c:formatCode>
                <c:ptCount val="12"/>
              </c:numCache>
            </c:numRef>
          </c:val>
          <c:extLst>
            <c:ext xmlns:c16="http://schemas.microsoft.com/office/drawing/2014/chart" uri="{C3380CC4-5D6E-409C-BE32-E72D297353CC}">
              <c16:uniqueId val="{00000001-DE27-4E05-B5E8-BBD23DED7CF8}"/>
            </c:ext>
          </c:extLst>
        </c:ser>
        <c:ser>
          <c:idx val="2"/>
          <c:order val="2"/>
          <c:tx>
            <c:strRef>
              <c:f>Sheet4!$D$2</c:f>
              <c:strCache>
                <c:ptCount val="1"/>
                <c:pt idx="0">
                  <c:v>Business and Economic Sciences</c:v>
                </c:pt>
              </c:strCache>
            </c:strRef>
          </c:tx>
          <c:spPr>
            <a:solidFill>
              <a:schemeClr val="accent3"/>
            </a:solidFill>
            <a:ln>
              <a:noFill/>
            </a:ln>
            <a:effectLst/>
          </c:spPr>
          <c:invertIfNegative val="0"/>
          <c:cat>
            <c:strRef>
              <c:f>Sheet4!$A$3:$A$14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Sheet4!$D$3:$D$14</c:f>
              <c:numCache>
                <c:formatCode>General</c:formatCode>
                <c:ptCount val="12"/>
              </c:numCache>
            </c:numRef>
          </c:val>
          <c:extLst>
            <c:ext xmlns:c16="http://schemas.microsoft.com/office/drawing/2014/chart" uri="{C3380CC4-5D6E-409C-BE32-E72D297353CC}">
              <c16:uniqueId val="{00000002-DE27-4E05-B5E8-BBD23DED7CF8}"/>
            </c:ext>
          </c:extLst>
        </c:ser>
        <c:ser>
          <c:idx val="3"/>
          <c:order val="3"/>
          <c:tx>
            <c:strRef>
              <c:f>Sheet4!$E$2</c:f>
              <c:strCache>
                <c:ptCount val="1"/>
                <c:pt idx="0">
                  <c:v>Health Sciences</c:v>
                </c:pt>
              </c:strCache>
            </c:strRef>
          </c:tx>
          <c:spPr>
            <a:solidFill>
              <a:schemeClr val="accent4"/>
            </a:solidFill>
            <a:ln>
              <a:noFill/>
            </a:ln>
            <a:effectLst/>
          </c:spPr>
          <c:invertIfNegative val="0"/>
          <c:cat>
            <c:strRef>
              <c:f>Sheet4!$A$3:$A$14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Sheet4!$E$3:$E$14</c:f>
              <c:numCache>
                <c:formatCode>General</c:formatCode>
                <c:ptCount val="12"/>
                <c:pt idx="2">
                  <c:v>58</c:v>
                </c:pt>
                <c:pt idx="3">
                  <c:v>9</c:v>
                </c:pt>
                <c:pt idx="7">
                  <c:v>23</c:v>
                </c:pt>
                <c:pt idx="8">
                  <c:v>15</c:v>
                </c:pt>
              </c:numCache>
            </c:numRef>
          </c:val>
          <c:extLst>
            <c:ext xmlns:c16="http://schemas.microsoft.com/office/drawing/2014/chart" uri="{C3380CC4-5D6E-409C-BE32-E72D297353CC}">
              <c16:uniqueId val="{00000003-DE27-4E05-B5E8-BBD23DED7CF8}"/>
            </c:ext>
          </c:extLst>
        </c:ser>
        <c:ser>
          <c:idx val="4"/>
          <c:order val="4"/>
          <c:tx>
            <c:strRef>
              <c:f>Sheet4!$F$2</c:f>
              <c:strCache>
                <c:ptCount val="1"/>
                <c:pt idx="0">
                  <c:v>Humanities</c:v>
                </c:pt>
              </c:strCache>
            </c:strRef>
          </c:tx>
          <c:spPr>
            <a:solidFill>
              <a:schemeClr val="accent5"/>
            </a:solidFill>
            <a:ln>
              <a:noFill/>
            </a:ln>
            <a:effectLst/>
          </c:spPr>
          <c:invertIfNegative val="0"/>
          <c:cat>
            <c:strRef>
              <c:f>Sheet4!$A$3:$A$14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Sheet4!$F$3:$F$14</c:f>
              <c:numCache>
                <c:formatCode>General</c:formatCode>
                <c:ptCount val="12"/>
                <c:pt idx="4">
                  <c:v>10</c:v>
                </c:pt>
                <c:pt idx="5">
                  <c:v>6</c:v>
                </c:pt>
              </c:numCache>
            </c:numRef>
          </c:val>
          <c:extLst>
            <c:ext xmlns:c16="http://schemas.microsoft.com/office/drawing/2014/chart" uri="{C3380CC4-5D6E-409C-BE32-E72D297353CC}">
              <c16:uniqueId val="{00000004-DE27-4E05-B5E8-BBD23DED7CF8}"/>
            </c:ext>
          </c:extLst>
        </c:ser>
        <c:ser>
          <c:idx val="5"/>
          <c:order val="5"/>
          <c:tx>
            <c:strRef>
              <c:f>Sheet4!$G$2</c:f>
              <c:strCache>
                <c:ptCount val="1"/>
                <c:pt idx="0">
                  <c:v>Law</c:v>
                </c:pt>
              </c:strCache>
            </c:strRef>
          </c:tx>
          <c:spPr>
            <a:solidFill>
              <a:schemeClr val="accent6"/>
            </a:solidFill>
            <a:ln>
              <a:noFill/>
            </a:ln>
            <a:effectLst/>
          </c:spPr>
          <c:invertIfNegative val="0"/>
          <c:cat>
            <c:strRef>
              <c:f>Sheet4!$A$3:$A$14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Sheet4!$G$3:$G$14</c:f>
              <c:numCache>
                <c:formatCode>General</c:formatCode>
                <c:ptCount val="12"/>
                <c:pt idx="2">
                  <c:v>15</c:v>
                </c:pt>
              </c:numCache>
            </c:numRef>
          </c:val>
          <c:extLst>
            <c:ext xmlns:c16="http://schemas.microsoft.com/office/drawing/2014/chart" uri="{C3380CC4-5D6E-409C-BE32-E72D297353CC}">
              <c16:uniqueId val="{00000005-DE27-4E05-B5E8-BBD23DED7CF8}"/>
            </c:ext>
          </c:extLst>
        </c:ser>
        <c:ser>
          <c:idx val="6"/>
          <c:order val="6"/>
          <c:tx>
            <c:strRef>
              <c:f>Sheet4!$H$2</c:f>
              <c:strCache>
                <c:ptCount val="1"/>
                <c:pt idx="0">
                  <c:v>Science</c:v>
                </c:pt>
              </c:strCache>
            </c:strRef>
          </c:tx>
          <c:spPr>
            <a:solidFill>
              <a:schemeClr val="accent1">
                <a:lumMod val="60000"/>
              </a:schemeClr>
            </a:solidFill>
            <a:ln>
              <a:noFill/>
            </a:ln>
            <a:effectLst/>
          </c:spPr>
          <c:invertIfNegative val="0"/>
          <c:cat>
            <c:strRef>
              <c:f>Sheet4!$A$3:$A$14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Sheet4!$H$3:$H$14</c:f>
              <c:numCache>
                <c:formatCode>General</c:formatCode>
                <c:ptCount val="12"/>
                <c:pt idx="2">
                  <c:v>170</c:v>
                </c:pt>
                <c:pt idx="4">
                  <c:v>18</c:v>
                </c:pt>
                <c:pt idx="7">
                  <c:v>38</c:v>
                </c:pt>
                <c:pt idx="9">
                  <c:v>13</c:v>
                </c:pt>
              </c:numCache>
            </c:numRef>
          </c:val>
          <c:extLst>
            <c:ext xmlns:c16="http://schemas.microsoft.com/office/drawing/2014/chart" uri="{C3380CC4-5D6E-409C-BE32-E72D297353CC}">
              <c16:uniqueId val="{00000006-DE27-4E05-B5E8-BBD23DED7CF8}"/>
            </c:ext>
          </c:extLst>
        </c:ser>
        <c:dLbls>
          <c:showLegendKey val="0"/>
          <c:showVal val="0"/>
          <c:showCatName val="0"/>
          <c:showSerName val="0"/>
          <c:showPercent val="0"/>
          <c:showBubbleSize val="0"/>
        </c:dLbls>
        <c:gapWidth val="219"/>
        <c:overlap val="-27"/>
        <c:axId val="718116816"/>
        <c:axId val="708825968"/>
      </c:barChart>
      <c:catAx>
        <c:axId val="71811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825968"/>
        <c:crosses val="autoZero"/>
        <c:auto val="1"/>
        <c:lblAlgn val="ctr"/>
        <c:lblOffset val="100"/>
        <c:noMultiLvlLbl val="0"/>
      </c:catAx>
      <c:valAx>
        <c:axId val="708825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811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bg2">
          <a:lumMod val="10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ZA" sz="1200" b="1">
                <a:solidFill>
                  <a:schemeClr val="tx1"/>
                </a:solidFill>
                <a:latin typeface="Arial" panose="020B0604020202020204" pitchFamily="34" charset="0"/>
                <a:cs typeface="Arial" panose="020B0604020202020204" pitchFamily="34" charset="0"/>
              </a:rPr>
              <a:t>STAFF</a:t>
            </a:r>
            <a:r>
              <a:rPr lang="en-ZA" sz="1200" b="1" baseline="0">
                <a:solidFill>
                  <a:schemeClr val="tx1"/>
                </a:solidFill>
                <a:latin typeface="Arial" panose="020B0604020202020204" pitchFamily="34" charset="0"/>
                <a:cs typeface="Arial" panose="020B0604020202020204" pitchFamily="34" charset="0"/>
              </a:rPr>
              <a:t> DEVELOPMENT</a:t>
            </a:r>
            <a:endParaRPr lang="en-ZA" sz="1200" b="1">
              <a:solidFill>
                <a:schemeClr val="tx1"/>
              </a:solidFill>
              <a:latin typeface="Arial" panose="020B0604020202020204" pitchFamily="34" charset="0"/>
              <a:cs typeface="Arial" panose="020B0604020202020204" pitchFamily="34" charset="0"/>
            </a:endParaRPr>
          </a:p>
        </c:rich>
      </c:tx>
      <c:layout>
        <c:manualLayout>
          <c:xMode val="edge"/>
          <c:yMode val="edge"/>
          <c:x val="0.3414256645445915"/>
          <c:y val="3.7036998049040669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5.0003408487050621E-2"/>
          <c:y val="0.12990471688992489"/>
          <c:w val="0.92704884977935176"/>
          <c:h val="0.44950381884392698"/>
        </c:manualLayout>
      </c:layout>
      <c:barChart>
        <c:barDir val="col"/>
        <c:grouping val="clustered"/>
        <c:varyColors val="0"/>
        <c:ser>
          <c:idx val="0"/>
          <c:order val="0"/>
          <c:tx>
            <c:strRef>
              <c:f>Sheet5!$B$2</c:f>
              <c:strCache>
                <c:ptCount val="1"/>
                <c:pt idx="0">
                  <c:v>LibGuides</c:v>
                </c:pt>
              </c:strCache>
            </c:strRef>
          </c:tx>
          <c:spPr>
            <a:solidFill>
              <a:schemeClr val="accent1"/>
            </a:solidFill>
            <a:ln>
              <a:noFill/>
            </a:ln>
            <a:effectLst/>
          </c:spPr>
          <c:invertIfNegative val="0"/>
          <c:cat>
            <c:strRef>
              <c:f>Sheet5!$A$3:$A$14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Sheet5!$B$3:$B$14</c:f>
              <c:numCache>
                <c:formatCode>General</c:formatCode>
                <c:ptCount val="12"/>
                <c:pt idx="5">
                  <c:v>25</c:v>
                </c:pt>
                <c:pt idx="6">
                  <c:v>2</c:v>
                </c:pt>
                <c:pt idx="7">
                  <c:v>5</c:v>
                </c:pt>
              </c:numCache>
            </c:numRef>
          </c:val>
          <c:extLst>
            <c:ext xmlns:c16="http://schemas.microsoft.com/office/drawing/2014/chart" uri="{C3380CC4-5D6E-409C-BE32-E72D297353CC}">
              <c16:uniqueId val="{00000000-846C-45D6-B191-BFC259DAAEB0}"/>
            </c:ext>
          </c:extLst>
        </c:ser>
        <c:ser>
          <c:idx val="1"/>
          <c:order val="1"/>
          <c:tx>
            <c:strRef>
              <c:f>Sheet5!$C$2</c:f>
              <c:strCache>
                <c:ptCount val="1"/>
                <c:pt idx="0">
                  <c:v>ORCID</c:v>
                </c:pt>
              </c:strCache>
            </c:strRef>
          </c:tx>
          <c:spPr>
            <a:solidFill>
              <a:schemeClr val="accent2"/>
            </a:solidFill>
            <a:ln>
              <a:noFill/>
            </a:ln>
            <a:effectLst/>
          </c:spPr>
          <c:invertIfNegative val="0"/>
          <c:cat>
            <c:strRef>
              <c:f>Sheet5!$A$3:$A$14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Sheet5!$C$3:$C$14</c:f>
              <c:numCache>
                <c:formatCode>General</c:formatCode>
                <c:ptCount val="12"/>
                <c:pt idx="5">
                  <c:v>7</c:v>
                </c:pt>
                <c:pt idx="9">
                  <c:v>25</c:v>
                </c:pt>
              </c:numCache>
            </c:numRef>
          </c:val>
          <c:extLst>
            <c:ext xmlns:c16="http://schemas.microsoft.com/office/drawing/2014/chart" uri="{C3380CC4-5D6E-409C-BE32-E72D297353CC}">
              <c16:uniqueId val="{00000001-846C-45D6-B191-BFC259DAAEB0}"/>
            </c:ext>
          </c:extLst>
        </c:ser>
        <c:ser>
          <c:idx val="2"/>
          <c:order val="2"/>
          <c:tx>
            <c:strRef>
              <c:f>Sheet5!$D$2</c:f>
              <c:strCache>
                <c:ptCount val="1"/>
                <c:pt idx="0">
                  <c:v>Endnote</c:v>
                </c:pt>
              </c:strCache>
            </c:strRef>
          </c:tx>
          <c:spPr>
            <a:solidFill>
              <a:schemeClr val="accent3"/>
            </a:solidFill>
            <a:ln>
              <a:noFill/>
            </a:ln>
            <a:effectLst/>
          </c:spPr>
          <c:invertIfNegative val="0"/>
          <c:cat>
            <c:strRef>
              <c:f>Sheet5!$A$3:$A$14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Sheet5!$D$3:$D$14</c:f>
              <c:numCache>
                <c:formatCode>General</c:formatCode>
                <c:ptCount val="12"/>
                <c:pt idx="7">
                  <c:v>9</c:v>
                </c:pt>
              </c:numCache>
            </c:numRef>
          </c:val>
          <c:extLst>
            <c:ext xmlns:c16="http://schemas.microsoft.com/office/drawing/2014/chart" uri="{C3380CC4-5D6E-409C-BE32-E72D297353CC}">
              <c16:uniqueId val="{00000002-846C-45D6-B191-BFC259DAAEB0}"/>
            </c:ext>
          </c:extLst>
        </c:ser>
        <c:ser>
          <c:idx val="3"/>
          <c:order val="3"/>
          <c:tx>
            <c:strRef>
              <c:f>Sheet5!$E$2</c:f>
              <c:strCache>
                <c:ptCount val="1"/>
                <c:pt idx="0">
                  <c:v>LibCal</c:v>
                </c:pt>
              </c:strCache>
            </c:strRef>
          </c:tx>
          <c:spPr>
            <a:solidFill>
              <a:schemeClr val="accent4"/>
            </a:solidFill>
            <a:ln>
              <a:noFill/>
            </a:ln>
            <a:effectLst/>
          </c:spPr>
          <c:invertIfNegative val="0"/>
          <c:cat>
            <c:strRef>
              <c:f>Sheet5!$A$3:$A$14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Sheet5!$E$3:$E$14</c:f>
              <c:numCache>
                <c:formatCode>General</c:formatCode>
                <c:ptCount val="12"/>
                <c:pt idx="7">
                  <c:v>3</c:v>
                </c:pt>
              </c:numCache>
            </c:numRef>
          </c:val>
          <c:extLst>
            <c:ext xmlns:c16="http://schemas.microsoft.com/office/drawing/2014/chart" uri="{C3380CC4-5D6E-409C-BE32-E72D297353CC}">
              <c16:uniqueId val="{00000003-846C-45D6-B191-BFC259DAAEB0}"/>
            </c:ext>
          </c:extLst>
        </c:ser>
        <c:ser>
          <c:idx val="4"/>
          <c:order val="4"/>
          <c:tx>
            <c:strRef>
              <c:f>Sheet5!$F$2</c:f>
              <c:strCache>
                <c:ptCount val="1"/>
                <c:pt idx="0">
                  <c:v>Create lists</c:v>
                </c:pt>
              </c:strCache>
            </c:strRef>
          </c:tx>
          <c:spPr>
            <a:solidFill>
              <a:schemeClr val="accent5"/>
            </a:solidFill>
            <a:ln>
              <a:noFill/>
            </a:ln>
            <a:effectLst/>
          </c:spPr>
          <c:invertIfNegative val="0"/>
          <c:cat>
            <c:strRef>
              <c:f>Sheet5!$A$3:$A$14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Sheet5!$F$3:$F$14</c:f>
              <c:numCache>
                <c:formatCode>General</c:formatCode>
                <c:ptCount val="12"/>
                <c:pt idx="7">
                  <c:v>13</c:v>
                </c:pt>
              </c:numCache>
            </c:numRef>
          </c:val>
          <c:extLst>
            <c:ext xmlns:c16="http://schemas.microsoft.com/office/drawing/2014/chart" uri="{C3380CC4-5D6E-409C-BE32-E72D297353CC}">
              <c16:uniqueId val="{00000004-846C-45D6-B191-BFC259DAAEB0}"/>
            </c:ext>
          </c:extLst>
        </c:ser>
        <c:ser>
          <c:idx val="5"/>
          <c:order val="5"/>
          <c:tx>
            <c:strRef>
              <c:f>Sheet5!$G$2</c:f>
              <c:strCache>
                <c:ptCount val="1"/>
                <c:pt idx="0">
                  <c:v>Research Data Management</c:v>
                </c:pt>
              </c:strCache>
            </c:strRef>
          </c:tx>
          <c:spPr>
            <a:solidFill>
              <a:schemeClr val="accent6"/>
            </a:solidFill>
            <a:ln>
              <a:noFill/>
            </a:ln>
            <a:effectLst/>
          </c:spPr>
          <c:invertIfNegative val="0"/>
          <c:cat>
            <c:strRef>
              <c:f>Sheet5!$A$3:$A$14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Sheet5!$G$3:$G$14</c:f>
              <c:numCache>
                <c:formatCode>General</c:formatCode>
                <c:ptCount val="12"/>
                <c:pt idx="9">
                  <c:v>25</c:v>
                </c:pt>
              </c:numCache>
            </c:numRef>
          </c:val>
          <c:extLst>
            <c:ext xmlns:c16="http://schemas.microsoft.com/office/drawing/2014/chart" uri="{C3380CC4-5D6E-409C-BE32-E72D297353CC}">
              <c16:uniqueId val="{00000005-846C-45D6-B191-BFC259DAAEB0}"/>
            </c:ext>
          </c:extLst>
        </c:ser>
        <c:ser>
          <c:idx val="6"/>
          <c:order val="6"/>
          <c:tx>
            <c:strRef>
              <c:f>Sheet5!$H$2</c:f>
              <c:strCache>
                <c:ptCount val="1"/>
                <c:pt idx="0">
                  <c:v>Sage Research Methodology</c:v>
                </c:pt>
              </c:strCache>
            </c:strRef>
          </c:tx>
          <c:spPr>
            <a:solidFill>
              <a:schemeClr val="accent1">
                <a:lumMod val="60000"/>
              </a:schemeClr>
            </a:solidFill>
            <a:ln>
              <a:noFill/>
            </a:ln>
            <a:effectLst/>
          </c:spPr>
          <c:invertIfNegative val="0"/>
          <c:cat>
            <c:strRef>
              <c:f>Sheet5!$A$3:$A$14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Sheet5!$H$3:$H$14</c:f>
              <c:numCache>
                <c:formatCode>General</c:formatCode>
                <c:ptCount val="12"/>
                <c:pt idx="9">
                  <c:v>20</c:v>
                </c:pt>
              </c:numCache>
            </c:numRef>
          </c:val>
          <c:extLst>
            <c:ext xmlns:c16="http://schemas.microsoft.com/office/drawing/2014/chart" uri="{C3380CC4-5D6E-409C-BE32-E72D297353CC}">
              <c16:uniqueId val="{00000006-846C-45D6-B191-BFC259DAAEB0}"/>
            </c:ext>
          </c:extLst>
        </c:ser>
        <c:dLbls>
          <c:showLegendKey val="0"/>
          <c:showVal val="0"/>
          <c:showCatName val="0"/>
          <c:showSerName val="0"/>
          <c:showPercent val="0"/>
          <c:showBubbleSize val="0"/>
        </c:dLbls>
        <c:gapWidth val="219"/>
        <c:overlap val="-27"/>
        <c:axId val="1353634480"/>
        <c:axId val="708826448"/>
      </c:barChart>
      <c:catAx>
        <c:axId val="135363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826448"/>
        <c:crosses val="autoZero"/>
        <c:auto val="1"/>
        <c:lblAlgn val="ctr"/>
        <c:lblOffset val="100"/>
        <c:noMultiLvlLbl val="0"/>
      </c:catAx>
      <c:valAx>
        <c:axId val="708826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3634480"/>
        <c:crosses val="autoZero"/>
        <c:crossBetween val="between"/>
      </c:valAx>
      <c:spPr>
        <a:noFill/>
        <a:ln>
          <a:noFill/>
        </a:ln>
        <a:effectLst/>
      </c:spPr>
    </c:plotArea>
    <c:legend>
      <c:legendPos val="b"/>
      <c:layout>
        <c:manualLayout>
          <c:xMode val="edge"/>
          <c:yMode val="edge"/>
          <c:x val="7.7773132744554829E-2"/>
          <c:y val="0.73192166804524605"/>
          <c:w val="0.83669312298695586"/>
          <c:h val="0.268078331954753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2">
          <a:lumMod val="50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ZA" b="1">
                <a:solidFill>
                  <a:schemeClr val="tx1"/>
                </a:solidFill>
                <a:latin typeface="Arial" panose="020B0604020202020204" pitchFamily="34" charset="0"/>
                <a:cs typeface="Arial" panose="020B0604020202020204" pitchFamily="34" charset="0"/>
              </a:rPr>
              <a:t>VENDOR TRAINING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6.6777778964874981E-2"/>
          <c:y val="0.12278481012658228"/>
          <c:w val="0.91060801931644564"/>
          <c:h val="0.39006852331378039"/>
        </c:manualLayout>
      </c:layout>
      <c:barChart>
        <c:barDir val="col"/>
        <c:grouping val="clustered"/>
        <c:varyColors val="0"/>
        <c:ser>
          <c:idx val="0"/>
          <c:order val="0"/>
          <c:tx>
            <c:strRef>
              <c:f>Sheet6!$B$2</c:f>
              <c:strCache>
                <c:ptCount val="1"/>
                <c:pt idx="0">
                  <c:v>InCites</c:v>
                </c:pt>
              </c:strCache>
            </c:strRef>
          </c:tx>
          <c:spPr>
            <a:solidFill>
              <a:schemeClr val="accent1"/>
            </a:solidFill>
            <a:ln>
              <a:noFill/>
            </a:ln>
            <a:effectLst/>
          </c:spPr>
          <c:invertIfNegative val="0"/>
          <c:cat>
            <c:strRef>
              <c:f>Sheet6!$A$3:$A$14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Sheet6!$B$3:$B$14</c:f>
              <c:numCache>
                <c:formatCode>General</c:formatCode>
                <c:ptCount val="12"/>
                <c:pt idx="5">
                  <c:v>17</c:v>
                </c:pt>
                <c:pt idx="7">
                  <c:v>15</c:v>
                </c:pt>
                <c:pt idx="9">
                  <c:v>26</c:v>
                </c:pt>
              </c:numCache>
            </c:numRef>
          </c:val>
          <c:extLst>
            <c:ext xmlns:c16="http://schemas.microsoft.com/office/drawing/2014/chart" uri="{C3380CC4-5D6E-409C-BE32-E72D297353CC}">
              <c16:uniqueId val="{00000000-3F99-4F17-BFE7-7110280E2C39}"/>
            </c:ext>
          </c:extLst>
        </c:ser>
        <c:ser>
          <c:idx val="1"/>
          <c:order val="1"/>
          <c:tx>
            <c:strRef>
              <c:f>Sheet6!$C$2</c:f>
              <c:strCache>
                <c:ptCount val="1"/>
                <c:pt idx="0">
                  <c:v>UADS</c:v>
                </c:pt>
              </c:strCache>
            </c:strRef>
          </c:tx>
          <c:spPr>
            <a:solidFill>
              <a:schemeClr val="accent2"/>
            </a:solidFill>
            <a:ln>
              <a:noFill/>
            </a:ln>
            <a:effectLst/>
          </c:spPr>
          <c:invertIfNegative val="0"/>
          <c:cat>
            <c:strRef>
              <c:f>Sheet6!$A$3:$A$14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Sheet6!$C$3:$C$14</c:f>
              <c:numCache>
                <c:formatCode>General</c:formatCode>
                <c:ptCount val="12"/>
                <c:pt idx="6">
                  <c:v>21</c:v>
                </c:pt>
                <c:pt idx="7">
                  <c:v>16</c:v>
                </c:pt>
              </c:numCache>
            </c:numRef>
          </c:val>
          <c:extLst>
            <c:ext xmlns:c16="http://schemas.microsoft.com/office/drawing/2014/chart" uri="{C3380CC4-5D6E-409C-BE32-E72D297353CC}">
              <c16:uniqueId val="{00000001-3F99-4F17-BFE7-7110280E2C39}"/>
            </c:ext>
          </c:extLst>
        </c:ser>
        <c:ser>
          <c:idx val="2"/>
          <c:order val="2"/>
          <c:tx>
            <c:strRef>
              <c:f>Sheet6!$D$2</c:f>
              <c:strCache>
                <c:ptCount val="1"/>
                <c:pt idx="0">
                  <c:v>Scholarly Communication and Digital Scholarship</c:v>
                </c:pt>
              </c:strCache>
            </c:strRef>
          </c:tx>
          <c:spPr>
            <a:solidFill>
              <a:schemeClr val="accent3"/>
            </a:solidFill>
            <a:ln>
              <a:noFill/>
            </a:ln>
            <a:effectLst/>
          </c:spPr>
          <c:invertIfNegative val="0"/>
          <c:cat>
            <c:strRef>
              <c:f>Sheet6!$A$3:$A$14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Sheet6!$D$3:$D$14</c:f>
              <c:numCache>
                <c:formatCode>General</c:formatCode>
                <c:ptCount val="12"/>
                <c:pt idx="6">
                  <c:v>93</c:v>
                </c:pt>
              </c:numCache>
            </c:numRef>
          </c:val>
          <c:extLst>
            <c:ext xmlns:c16="http://schemas.microsoft.com/office/drawing/2014/chart" uri="{C3380CC4-5D6E-409C-BE32-E72D297353CC}">
              <c16:uniqueId val="{00000002-3F99-4F17-BFE7-7110280E2C39}"/>
            </c:ext>
          </c:extLst>
        </c:ser>
        <c:ser>
          <c:idx val="3"/>
          <c:order val="3"/>
          <c:tx>
            <c:strRef>
              <c:f>Sheet6!$E$2</c:f>
              <c:strCache>
                <c:ptCount val="1"/>
                <c:pt idx="0">
                  <c:v>Research Integrity &amp; Writing Honestly</c:v>
                </c:pt>
              </c:strCache>
            </c:strRef>
          </c:tx>
          <c:spPr>
            <a:solidFill>
              <a:schemeClr val="accent4"/>
            </a:solidFill>
            <a:ln>
              <a:noFill/>
            </a:ln>
            <a:effectLst/>
          </c:spPr>
          <c:invertIfNegative val="0"/>
          <c:cat>
            <c:strRef>
              <c:f>Sheet6!$A$3:$A$14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Sheet6!$E$3:$E$14</c:f>
              <c:numCache>
                <c:formatCode>General</c:formatCode>
                <c:ptCount val="12"/>
                <c:pt idx="6">
                  <c:v>29</c:v>
                </c:pt>
              </c:numCache>
            </c:numRef>
          </c:val>
          <c:extLst>
            <c:ext xmlns:c16="http://schemas.microsoft.com/office/drawing/2014/chart" uri="{C3380CC4-5D6E-409C-BE32-E72D297353CC}">
              <c16:uniqueId val="{00000003-3F99-4F17-BFE7-7110280E2C39}"/>
            </c:ext>
          </c:extLst>
        </c:ser>
        <c:ser>
          <c:idx val="4"/>
          <c:order val="4"/>
          <c:tx>
            <c:strRef>
              <c:f>Sheet6!$F$2</c:f>
              <c:strCache>
                <c:ptCount val="1"/>
                <c:pt idx="0">
                  <c:v>SANLIC Publishing Workshop</c:v>
                </c:pt>
              </c:strCache>
            </c:strRef>
          </c:tx>
          <c:spPr>
            <a:solidFill>
              <a:schemeClr val="accent5"/>
            </a:solidFill>
            <a:ln>
              <a:noFill/>
            </a:ln>
            <a:effectLst/>
          </c:spPr>
          <c:invertIfNegative val="0"/>
          <c:cat>
            <c:strRef>
              <c:f>Sheet6!$A$3:$A$14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Sheet6!$F$3:$F$14</c:f>
              <c:numCache>
                <c:formatCode>General</c:formatCode>
                <c:ptCount val="12"/>
                <c:pt idx="9">
                  <c:v>10</c:v>
                </c:pt>
              </c:numCache>
            </c:numRef>
          </c:val>
          <c:extLst>
            <c:ext xmlns:c16="http://schemas.microsoft.com/office/drawing/2014/chart" uri="{C3380CC4-5D6E-409C-BE32-E72D297353CC}">
              <c16:uniqueId val="{00000004-3F99-4F17-BFE7-7110280E2C39}"/>
            </c:ext>
          </c:extLst>
        </c:ser>
        <c:ser>
          <c:idx val="5"/>
          <c:order val="5"/>
          <c:tx>
            <c:strRef>
              <c:f>Sheet6!$G$2</c:f>
              <c:strCache>
                <c:ptCount val="1"/>
                <c:pt idx="0">
                  <c:v>South African Sign Language Workshop</c:v>
                </c:pt>
              </c:strCache>
            </c:strRef>
          </c:tx>
          <c:spPr>
            <a:solidFill>
              <a:schemeClr val="accent6"/>
            </a:solidFill>
            <a:ln>
              <a:noFill/>
            </a:ln>
            <a:effectLst/>
          </c:spPr>
          <c:invertIfNegative val="0"/>
          <c:cat>
            <c:strRef>
              <c:f>Sheet6!$A$3:$A$14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Sheet6!$G$3:$G$14</c:f>
              <c:numCache>
                <c:formatCode>General</c:formatCode>
                <c:ptCount val="12"/>
                <c:pt idx="9">
                  <c:v>25</c:v>
                </c:pt>
              </c:numCache>
            </c:numRef>
          </c:val>
          <c:extLst>
            <c:ext xmlns:c16="http://schemas.microsoft.com/office/drawing/2014/chart" uri="{C3380CC4-5D6E-409C-BE32-E72D297353CC}">
              <c16:uniqueId val="{00000005-3F99-4F17-BFE7-7110280E2C39}"/>
            </c:ext>
          </c:extLst>
        </c:ser>
        <c:ser>
          <c:idx val="6"/>
          <c:order val="6"/>
          <c:tx>
            <c:strRef>
              <c:f>Sheet6!$H$2</c:f>
              <c:strCache>
                <c:ptCount val="1"/>
                <c:pt idx="0">
                  <c:v>IEEE Xplore training and publishing overview</c:v>
                </c:pt>
              </c:strCache>
            </c:strRef>
          </c:tx>
          <c:spPr>
            <a:solidFill>
              <a:schemeClr val="accent1">
                <a:lumMod val="60000"/>
              </a:schemeClr>
            </a:solidFill>
            <a:ln>
              <a:noFill/>
            </a:ln>
            <a:effectLst/>
          </c:spPr>
          <c:invertIfNegative val="0"/>
          <c:cat>
            <c:strRef>
              <c:f>Sheet6!$A$3:$A$14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Sheet6!$H$3:$H$14</c:f>
              <c:numCache>
                <c:formatCode>General</c:formatCode>
                <c:ptCount val="12"/>
                <c:pt idx="9">
                  <c:v>19</c:v>
                </c:pt>
              </c:numCache>
            </c:numRef>
          </c:val>
          <c:extLst>
            <c:ext xmlns:c16="http://schemas.microsoft.com/office/drawing/2014/chart" uri="{C3380CC4-5D6E-409C-BE32-E72D297353CC}">
              <c16:uniqueId val="{00000006-3F99-4F17-BFE7-7110280E2C39}"/>
            </c:ext>
          </c:extLst>
        </c:ser>
        <c:dLbls>
          <c:showLegendKey val="0"/>
          <c:showVal val="0"/>
          <c:showCatName val="0"/>
          <c:showSerName val="0"/>
          <c:showPercent val="0"/>
          <c:showBubbleSize val="0"/>
        </c:dLbls>
        <c:gapWidth val="219"/>
        <c:overlap val="-27"/>
        <c:axId val="9962384"/>
        <c:axId val="717055040"/>
      </c:barChart>
      <c:catAx>
        <c:axId val="996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7055040"/>
        <c:crosses val="autoZero"/>
        <c:auto val="1"/>
        <c:lblAlgn val="ctr"/>
        <c:lblOffset val="100"/>
        <c:noMultiLvlLbl val="0"/>
      </c:catAx>
      <c:valAx>
        <c:axId val="717055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62384"/>
        <c:crosses val="autoZero"/>
        <c:crossBetween val="between"/>
      </c:valAx>
      <c:spPr>
        <a:noFill/>
        <a:ln>
          <a:noFill/>
        </a:ln>
        <a:effectLst/>
      </c:spPr>
    </c:plotArea>
    <c:legend>
      <c:legendPos val="b"/>
      <c:layout>
        <c:manualLayout>
          <c:xMode val="edge"/>
          <c:yMode val="edge"/>
          <c:x val="1.0970073625084321E-2"/>
          <c:y val="0.65591647563041966"/>
          <c:w val="0.97047084248451887"/>
          <c:h val="0.3163058573374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2">
          <a:lumMod val="50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ZA" sz="1100" b="1"/>
              <a:t>MEMBERS PUBLICATION </a:t>
            </a:r>
            <a:r>
              <a:rPr lang="en-ZA" sz="1100" b="1" i="0" u="none" strike="noStrike" kern="1200" spc="0" baseline="0">
                <a:solidFill>
                  <a:sysClr val="windowText" lastClr="000000">
                    <a:lumMod val="65000"/>
                    <a:lumOff val="35000"/>
                  </a:sysClr>
                </a:solidFill>
                <a:latin typeface="+mn-lt"/>
                <a:ea typeface="+mn-ea"/>
                <a:cs typeface="+mn-cs"/>
              </a:rPr>
              <a:t>RESEARCH OUTPUT </a:t>
            </a:r>
            <a:r>
              <a:rPr lang="en-ZA" sz="1100" b="1"/>
              <a:t>2023</a:t>
            </a:r>
          </a:p>
        </c:rich>
      </c:tx>
      <c:layout>
        <c:manualLayout>
          <c:xMode val="edge"/>
          <c:yMode val="edge"/>
          <c:x val="0.21036111111111108"/>
          <c:y val="7.9537639587370229E-3"/>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1899868766404199"/>
          <c:y val="0.16607757631397749"/>
          <c:w val="0.62250831146106733"/>
          <c:h val="0.55185446896025769"/>
        </c:manualLayout>
      </c:layout>
      <c:barChart>
        <c:barDir val="bar"/>
        <c:grouping val="percentStacked"/>
        <c:varyColors val="0"/>
        <c:ser>
          <c:idx val="0"/>
          <c:order val="0"/>
          <c:tx>
            <c:strRef>
              <c:f>'[Excel Worksheet for the 2023 Annual Report.xlsx]ERM'!$B$149</c:f>
              <c:strCache>
                <c:ptCount val="1"/>
                <c:pt idx="0">
                  <c:v> Subscription Fees (USD) </c:v>
                </c:pt>
              </c:strCache>
            </c:strRef>
          </c:tx>
          <c:spPr>
            <a:solidFill>
              <a:schemeClr val="accent1"/>
            </a:solidFill>
            <a:ln>
              <a:noFill/>
            </a:ln>
            <a:effectLst/>
          </c:spPr>
          <c:invertIfNegative val="0"/>
          <c:cat>
            <c:strRef>
              <c:f>'[Excel Worksheet for the 2023 Annual Report.xlsx]ERM'!$A$150:$A$157</c:f>
              <c:strCache>
                <c:ptCount val="8"/>
                <c:pt idx="0">
                  <c:v>American Chemical Society</c:v>
                </c:pt>
                <c:pt idx="1">
                  <c:v>Oxford University Press</c:v>
                </c:pt>
                <c:pt idx="2">
                  <c:v>Cambridge University Press</c:v>
                </c:pt>
                <c:pt idx="3">
                  <c:v>ScienceDirect</c:v>
                </c:pt>
                <c:pt idx="4">
                  <c:v>SAGE Publishers</c:v>
                </c:pt>
                <c:pt idx="5">
                  <c:v>SpringerNature</c:v>
                </c:pt>
                <c:pt idx="6">
                  <c:v>Wiley</c:v>
                </c:pt>
                <c:pt idx="7">
                  <c:v>Emerald Publisher</c:v>
                </c:pt>
              </c:strCache>
            </c:strRef>
          </c:cat>
          <c:val>
            <c:numRef>
              <c:f>'[Excel Worksheet for the 2023 Annual Report.xlsx]ERM'!$B$150:$B$157</c:f>
              <c:numCache>
                <c:formatCode>_(* #,##0.00_);_(* \(#,##0.00\);_(* "-"??_);_(@_)</c:formatCode>
                <c:ptCount val="8"/>
                <c:pt idx="0">
                  <c:v>27012</c:v>
                </c:pt>
                <c:pt idx="1">
                  <c:v>56268.56</c:v>
                </c:pt>
                <c:pt idx="2">
                  <c:v>18030</c:v>
                </c:pt>
                <c:pt idx="3">
                  <c:v>183310</c:v>
                </c:pt>
                <c:pt idx="4">
                  <c:v>28096.74</c:v>
                </c:pt>
                <c:pt idx="5">
                  <c:v>12895.01</c:v>
                </c:pt>
                <c:pt idx="6">
                  <c:v>18411</c:v>
                </c:pt>
                <c:pt idx="7">
                  <c:v>68680.91</c:v>
                </c:pt>
              </c:numCache>
            </c:numRef>
          </c:val>
          <c:extLst>
            <c:ext xmlns:c16="http://schemas.microsoft.com/office/drawing/2014/chart" uri="{C3380CC4-5D6E-409C-BE32-E72D297353CC}">
              <c16:uniqueId val="{00000000-FFAA-4C98-AD40-DA2302250F09}"/>
            </c:ext>
          </c:extLst>
        </c:ser>
        <c:ser>
          <c:idx val="1"/>
          <c:order val="1"/>
          <c:tx>
            <c:strRef>
              <c:f>'[Excel Worksheet for the 2023 Annual Report.xlsx]ERM'!$C$149</c:f>
              <c:strCache>
                <c:ptCount val="1"/>
                <c:pt idx="0">
                  <c:v> Number of Articles Published </c:v>
                </c:pt>
              </c:strCache>
            </c:strRef>
          </c:tx>
          <c:spPr>
            <a:solidFill>
              <a:schemeClr val="accent2"/>
            </a:solidFill>
            <a:ln>
              <a:noFill/>
            </a:ln>
            <a:effectLst/>
          </c:spPr>
          <c:invertIfNegative val="0"/>
          <c:cat>
            <c:strRef>
              <c:f>'[Excel Worksheet for the 2023 Annual Report.xlsx]ERM'!$A$150:$A$157</c:f>
              <c:strCache>
                <c:ptCount val="8"/>
                <c:pt idx="0">
                  <c:v>American Chemical Society</c:v>
                </c:pt>
                <c:pt idx="1">
                  <c:v>Oxford University Press</c:v>
                </c:pt>
                <c:pt idx="2">
                  <c:v>Cambridge University Press</c:v>
                </c:pt>
                <c:pt idx="3">
                  <c:v>ScienceDirect</c:v>
                </c:pt>
                <c:pt idx="4">
                  <c:v>SAGE Publishers</c:v>
                </c:pt>
                <c:pt idx="5">
                  <c:v>SpringerNature</c:v>
                </c:pt>
                <c:pt idx="6">
                  <c:v>Wiley</c:v>
                </c:pt>
                <c:pt idx="7">
                  <c:v>Emerald Publisher</c:v>
                </c:pt>
              </c:strCache>
            </c:strRef>
          </c:cat>
          <c:val>
            <c:numRef>
              <c:f>'[Excel Worksheet for the 2023 Annual Report.xlsx]ERM'!$C$150:$C$157</c:f>
              <c:numCache>
                <c:formatCode>0</c:formatCode>
                <c:ptCount val="8"/>
                <c:pt idx="0">
                  <c:v>3</c:v>
                </c:pt>
                <c:pt idx="1">
                  <c:v>1</c:v>
                </c:pt>
                <c:pt idx="2">
                  <c:v>4</c:v>
                </c:pt>
                <c:pt idx="3">
                  <c:v>16</c:v>
                </c:pt>
                <c:pt idx="4">
                  <c:v>2</c:v>
                </c:pt>
                <c:pt idx="5">
                  <c:v>20</c:v>
                </c:pt>
                <c:pt idx="6">
                  <c:v>7</c:v>
                </c:pt>
                <c:pt idx="7">
                  <c:v>3</c:v>
                </c:pt>
              </c:numCache>
            </c:numRef>
          </c:val>
          <c:extLst>
            <c:ext xmlns:c16="http://schemas.microsoft.com/office/drawing/2014/chart" uri="{C3380CC4-5D6E-409C-BE32-E72D297353CC}">
              <c16:uniqueId val="{00000001-FFAA-4C98-AD40-DA2302250F09}"/>
            </c:ext>
          </c:extLst>
        </c:ser>
        <c:ser>
          <c:idx val="2"/>
          <c:order val="2"/>
          <c:tx>
            <c:strRef>
              <c:f>'[Excel Worksheet for the 2023 Annual Report.xlsx]ERM'!$D$149</c:f>
              <c:strCache>
                <c:ptCount val="1"/>
                <c:pt idx="0">
                  <c:v>Est. Discounted Value (USD)</c:v>
                </c:pt>
              </c:strCache>
            </c:strRef>
          </c:tx>
          <c:spPr>
            <a:solidFill>
              <a:schemeClr val="accent3"/>
            </a:solidFill>
            <a:ln>
              <a:noFill/>
            </a:ln>
            <a:effectLst/>
          </c:spPr>
          <c:invertIfNegative val="0"/>
          <c:cat>
            <c:strRef>
              <c:f>'[Excel Worksheet for the 2023 Annual Report.xlsx]ERM'!$A$150:$A$157</c:f>
              <c:strCache>
                <c:ptCount val="8"/>
                <c:pt idx="0">
                  <c:v>American Chemical Society</c:v>
                </c:pt>
                <c:pt idx="1">
                  <c:v>Oxford University Press</c:v>
                </c:pt>
                <c:pt idx="2">
                  <c:v>Cambridge University Press</c:v>
                </c:pt>
                <c:pt idx="3">
                  <c:v>ScienceDirect</c:v>
                </c:pt>
                <c:pt idx="4">
                  <c:v>SAGE Publishers</c:v>
                </c:pt>
                <c:pt idx="5">
                  <c:v>SpringerNature</c:v>
                </c:pt>
                <c:pt idx="6">
                  <c:v>Wiley</c:v>
                </c:pt>
                <c:pt idx="7">
                  <c:v>Emerald Publisher</c:v>
                </c:pt>
              </c:strCache>
            </c:strRef>
          </c:cat>
          <c:val>
            <c:numRef>
              <c:f>'[Excel Worksheet for the 2023 Annual Report.xlsx]ERM'!$D$150:$D$157</c:f>
              <c:numCache>
                <c:formatCode>_(* #,##0_);_(* \(#,##0\);_(* "-"_);_(@_)</c:formatCode>
                <c:ptCount val="8"/>
                <c:pt idx="0">
                  <c:v>12000</c:v>
                </c:pt>
                <c:pt idx="1">
                  <c:v>2878</c:v>
                </c:pt>
                <c:pt idx="2">
                  <c:v>12640</c:v>
                </c:pt>
                <c:pt idx="3">
                  <c:v>42554</c:v>
                </c:pt>
                <c:pt idx="4">
                  <c:v>5822</c:v>
                </c:pt>
                <c:pt idx="5">
                  <c:v>53600</c:v>
                </c:pt>
                <c:pt idx="6">
                  <c:v>16682</c:v>
                </c:pt>
                <c:pt idx="7">
                  <c:v>10914</c:v>
                </c:pt>
              </c:numCache>
            </c:numRef>
          </c:val>
          <c:extLst>
            <c:ext xmlns:c16="http://schemas.microsoft.com/office/drawing/2014/chart" uri="{C3380CC4-5D6E-409C-BE32-E72D297353CC}">
              <c16:uniqueId val="{00000002-FFAA-4C98-AD40-DA2302250F09}"/>
            </c:ext>
          </c:extLst>
        </c:ser>
        <c:dLbls>
          <c:showLegendKey val="0"/>
          <c:showVal val="0"/>
          <c:showCatName val="0"/>
          <c:showSerName val="0"/>
          <c:showPercent val="0"/>
          <c:showBubbleSize val="0"/>
        </c:dLbls>
        <c:gapWidth val="150"/>
        <c:overlap val="100"/>
        <c:axId val="1579121760"/>
        <c:axId val="1668803680"/>
      </c:barChart>
      <c:catAx>
        <c:axId val="1579121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8803680"/>
        <c:crosses val="autoZero"/>
        <c:auto val="1"/>
        <c:lblAlgn val="ctr"/>
        <c:lblOffset val="100"/>
        <c:noMultiLvlLbl val="0"/>
      </c:catAx>
      <c:valAx>
        <c:axId val="1668803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9121760"/>
        <c:crosses val="autoZero"/>
        <c:crossBetween val="between"/>
      </c:valAx>
      <c:spPr>
        <a:noFill/>
        <a:ln>
          <a:noFill/>
        </a:ln>
        <a:effectLst/>
      </c:spPr>
    </c:plotArea>
    <c:legend>
      <c:legendPos val="b"/>
      <c:layout>
        <c:manualLayout>
          <c:xMode val="edge"/>
          <c:yMode val="edge"/>
          <c:x val="1.1111111111111112E-2"/>
          <c:y val="0.81963534108385638"/>
          <c:w val="0.96462248468941381"/>
          <c:h val="9.55482986017613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ZA"/>
              <a:t>Book expenditure</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0.15277278242101139"/>
          <c:y val="0.15300518134715027"/>
          <c:w val="0.84246417876022228"/>
          <c:h val="0.47447146179266453"/>
        </c:manualLayout>
      </c:layout>
      <c:barChart>
        <c:barDir val="col"/>
        <c:grouping val="clustered"/>
        <c:varyColors val="0"/>
        <c:ser>
          <c:idx val="0"/>
          <c:order val="0"/>
          <c:tx>
            <c:strRef>
              <c:f>Sheet1!$A$4</c:f>
              <c:strCache>
                <c:ptCount val="1"/>
                <c:pt idx="0">
                  <c:v>Humanities</c:v>
                </c:pt>
              </c:strCache>
            </c:strRef>
          </c:tx>
          <c:spPr>
            <a:solidFill>
              <a:schemeClr val="accent1"/>
            </a:solidFill>
            <a:ln>
              <a:noFill/>
            </a:ln>
            <a:effectLst/>
          </c:spPr>
          <c:invertIfNegative val="0"/>
          <c:cat>
            <c:multiLvlStrRef>
              <c:f>Sheet1!$B$1:$G$3</c:f>
              <c:multiLvlStrCache>
                <c:ptCount val="6"/>
                <c:lvl>
                  <c:pt idx="0">
                    <c:v> Budget </c:v>
                  </c:pt>
                  <c:pt idx="1">
                    <c:v> Expenditure </c:v>
                  </c:pt>
                  <c:pt idx="2">
                    <c:v> Budget </c:v>
                  </c:pt>
                  <c:pt idx="3">
                    <c:v> Expenditure </c:v>
                  </c:pt>
                  <c:pt idx="4">
                    <c:v> Budget </c:v>
                  </c:pt>
                  <c:pt idx="5">
                    <c:v> Expenditure </c:v>
                  </c:pt>
                </c:lvl>
                <c:lvl>
                  <c:pt idx="0">
                    <c:v>2021</c:v>
                  </c:pt>
                  <c:pt idx="2">
                    <c:v>2022</c:v>
                  </c:pt>
                  <c:pt idx="4">
                    <c:v>2023</c:v>
                  </c:pt>
                </c:lvl>
              </c:multiLvlStrCache>
            </c:multiLvlStrRef>
          </c:cat>
          <c:val>
            <c:numRef>
              <c:f>Sheet1!$B$4:$G$4</c:f>
              <c:numCache>
                <c:formatCode>_-[$R-1C09]* #\ ##0.00_-;\-[$R-1C09]* #\ ##0.00_-;_-[$R-1C09]* "-"??_-;_-@_-</c:formatCode>
                <c:ptCount val="6"/>
                <c:pt idx="0">
                  <c:v>396982</c:v>
                </c:pt>
                <c:pt idx="1">
                  <c:v>389992.41</c:v>
                </c:pt>
                <c:pt idx="2">
                  <c:v>515854</c:v>
                </c:pt>
                <c:pt idx="3">
                  <c:v>380500.77</c:v>
                </c:pt>
                <c:pt idx="4" formatCode="_(&quot;R&quot;* #,##0.00_);_(&quot;R&quot;* \(#,##0.00\);_(&quot;R&quot;* &quot;-&quot;??_);_(@_)">
                  <c:v>692620</c:v>
                </c:pt>
                <c:pt idx="5">
                  <c:v>517905.36</c:v>
                </c:pt>
              </c:numCache>
            </c:numRef>
          </c:val>
          <c:extLst>
            <c:ext xmlns:c16="http://schemas.microsoft.com/office/drawing/2014/chart" uri="{C3380CC4-5D6E-409C-BE32-E72D297353CC}">
              <c16:uniqueId val="{00000000-4CC0-426A-BC58-79256CC5CA1B}"/>
            </c:ext>
          </c:extLst>
        </c:ser>
        <c:ser>
          <c:idx val="1"/>
          <c:order val="1"/>
          <c:tx>
            <c:strRef>
              <c:f>Sheet1!$A$5</c:f>
              <c:strCache>
                <c:ptCount val="1"/>
                <c:pt idx="0">
                  <c:v>Bus &amp; Econ Sciences</c:v>
                </c:pt>
              </c:strCache>
            </c:strRef>
          </c:tx>
          <c:spPr>
            <a:solidFill>
              <a:schemeClr val="accent2"/>
            </a:solidFill>
            <a:ln>
              <a:noFill/>
            </a:ln>
            <a:effectLst/>
          </c:spPr>
          <c:invertIfNegative val="0"/>
          <c:cat>
            <c:multiLvlStrRef>
              <c:f>Sheet1!$B$1:$G$3</c:f>
              <c:multiLvlStrCache>
                <c:ptCount val="6"/>
                <c:lvl>
                  <c:pt idx="0">
                    <c:v> Budget </c:v>
                  </c:pt>
                  <c:pt idx="1">
                    <c:v> Expenditure </c:v>
                  </c:pt>
                  <c:pt idx="2">
                    <c:v> Budget </c:v>
                  </c:pt>
                  <c:pt idx="3">
                    <c:v> Expenditure </c:v>
                  </c:pt>
                  <c:pt idx="4">
                    <c:v> Budget </c:v>
                  </c:pt>
                  <c:pt idx="5">
                    <c:v> Expenditure </c:v>
                  </c:pt>
                </c:lvl>
                <c:lvl>
                  <c:pt idx="0">
                    <c:v>2021</c:v>
                  </c:pt>
                  <c:pt idx="2">
                    <c:v>2022</c:v>
                  </c:pt>
                  <c:pt idx="4">
                    <c:v>2023</c:v>
                  </c:pt>
                </c:lvl>
              </c:multiLvlStrCache>
            </c:multiLvlStrRef>
          </c:cat>
          <c:val>
            <c:numRef>
              <c:f>Sheet1!$B$5:$G$5</c:f>
              <c:numCache>
                <c:formatCode>_-[$R-1C09]* #\ ##0.00_-;\-[$R-1C09]* #\ ##0.00_-;_-[$R-1C09]* "-"??_-;_-@_-</c:formatCode>
                <c:ptCount val="6"/>
                <c:pt idx="0">
                  <c:v>389400</c:v>
                </c:pt>
                <c:pt idx="1">
                  <c:v>372156.3</c:v>
                </c:pt>
                <c:pt idx="2">
                  <c:v>549311</c:v>
                </c:pt>
                <c:pt idx="3">
                  <c:v>382595.93</c:v>
                </c:pt>
                <c:pt idx="4">
                  <c:v>570621</c:v>
                </c:pt>
                <c:pt idx="5">
                  <c:v>403674.79</c:v>
                </c:pt>
              </c:numCache>
            </c:numRef>
          </c:val>
          <c:extLst>
            <c:ext xmlns:c16="http://schemas.microsoft.com/office/drawing/2014/chart" uri="{C3380CC4-5D6E-409C-BE32-E72D297353CC}">
              <c16:uniqueId val="{00000001-4CC0-426A-BC58-79256CC5CA1B}"/>
            </c:ext>
          </c:extLst>
        </c:ser>
        <c:ser>
          <c:idx val="2"/>
          <c:order val="2"/>
          <c:tx>
            <c:strRef>
              <c:f>Sheet1!$A$6</c:f>
              <c:strCache>
                <c:ptCount val="1"/>
                <c:pt idx="0">
                  <c:v>Education</c:v>
                </c:pt>
              </c:strCache>
            </c:strRef>
          </c:tx>
          <c:spPr>
            <a:solidFill>
              <a:schemeClr val="accent3"/>
            </a:solidFill>
            <a:ln>
              <a:noFill/>
            </a:ln>
            <a:effectLst/>
          </c:spPr>
          <c:invertIfNegative val="0"/>
          <c:cat>
            <c:multiLvlStrRef>
              <c:f>Sheet1!$B$1:$G$3</c:f>
              <c:multiLvlStrCache>
                <c:ptCount val="6"/>
                <c:lvl>
                  <c:pt idx="0">
                    <c:v> Budget </c:v>
                  </c:pt>
                  <c:pt idx="1">
                    <c:v> Expenditure </c:v>
                  </c:pt>
                  <c:pt idx="2">
                    <c:v> Budget </c:v>
                  </c:pt>
                  <c:pt idx="3">
                    <c:v> Expenditure </c:v>
                  </c:pt>
                  <c:pt idx="4">
                    <c:v> Budget </c:v>
                  </c:pt>
                  <c:pt idx="5">
                    <c:v> Expenditure </c:v>
                  </c:pt>
                </c:lvl>
                <c:lvl>
                  <c:pt idx="0">
                    <c:v>2021</c:v>
                  </c:pt>
                  <c:pt idx="2">
                    <c:v>2022</c:v>
                  </c:pt>
                  <c:pt idx="4">
                    <c:v>2023</c:v>
                  </c:pt>
                </c:lvl>
              </c:multiLvlStrCache>
            </c:multiLvlStrRef>
          </c:cat>
          <c:val>
            <c:numRef>
              <c:f>Sheet1!$B$6:$G$6</c:f>
              <c:numCache>
                <c:formatCode>_-[$R-1C09]* #\ ##0.00_-;\-[$R-1C09]* #\ ##0.00_-;_-[$R-1C09]* "-"??_-;_-@_-</c:formatCode>
                <c:ptCount val="6"/>
                <c:pt idx="0">
                  <c:v>138010</c:v>
                </c:pt>
                <c:pt idx="1">
                  <c:v>137814.56</c:v>
                </c:pt>
                <c:pt idx="2">
                  <c:v>93980</c:v>
                </c:pt>
                <c:pt idx="3">
                  <c:v>171031.34</c:v>
                </c:pt>
                <c:pt idx="4">
                  <c:v>178769</c:v>
                </c:pt>
                <c:pt idx="5">
                  <c:v>158882.57</c:v>
                </c:pt>
              </c:numCache>
            </c:numRef>
          </c:val>
          <c:extLst>
            <c:ext xmlns:c16="http://schemas.microsoft.com/office/drawing/2014/chart" uri="{C3380CC4-5D6E-409C-BE32-E72D297353CC}">
              <c16:uniqueId val="{00000002-4CC0-426A-BC58-79256CC5CA1B}"/>
            </c:ext>
          </c:extLst>
        </c:ser>
        <c:ser>
          <c:idx val="3"/>
          <c:order val="3"/>
          <c:tx>
            <c:strRef>
              <c:f>Sheet1!$A$7</c:f>
              <c:strCache>
                <c:ptCount val="1"/>
                <c:pt idx="0">
                  <c:v>Engineering, Built &amp; Tech.</c:v>
                </c:pt>
              </c:strCache>
            </c:strRef>
          </c:tx>
          <c:spPr>
            <a:solidFill>
              <a:schemeClr val="accent4"/>
            </a:solidFill>
            <a:ln>
              <a:noFill/>
            </a:ln>
            <a:effectLst/>
          </c:spPr>
          <c:invertIfNegative val="0"/>
          <c:cat>
            <c:multiLvlStrRef>
              <c:f>Sheet1!$B$1:$G$3</c:f>
              <c:multiLvlStrCache>
                <c:ptCount val="6"/>
                <c:lvl>
                  <c:pt idx="0">
                    <c:v> Budget </c:v>
                  </c:pt>
                  <c:pt idx="1">
                    <c:v> Expenditure </c:v>
                  </c:pt>
                  <c:pt idx="2">
                    <c:v> Budget </c:v>
                  </c:pt>
                  <c:pt idx="3">
                    <c:v> Expenditure </c:v>
                  </c:pt>
                  <c:pt idx="4">
                    <c:v> Budget </c:v>
                  </c:pt>
                  <c:pt idx="5">
                    <c:v> Expenditure </c:v>
                  </c:pt>
                </c:lvl>
                <c:lvl>
                  <c:pt idx="0">
                    <c:v>2021</c:v>
                  </c:pt>
                  <c:pt idx="2">
                    <c:v>2022</c:v>
                  </c:pt>
                  <c:pt idx="4">
                    <c:v>2023</c:v>
                  </c:pt>
                </c:lvl>
              </c:multiLvlStrCache>
            </c:multiLvlStrRef>
          </c:cat>
          <c:val>
            <c:numRef>
              <c:f>Sheet1!$B$7:$G$7</c:f>
              <c:numCache>
                <c:formatCode>_-[$R-1C09]* #\ ##0.00_-;\-[$R-1C09]* #\ ##0.00_-;_-[$R-1C09]* "-"??_-;_-@_-</c:formatCode>
                <c:ptCount val="6"/>
                <c:pt idx="0">
                  <c:v>544361</c:v>
                </c:pt>
                <c:pt idx="1">
                  <c:v>324985.46999999997</c:v>
                </c:pt>
                <c:pt idx="2">
                  <c:v>401326</c:v>
                </c:pt>
                <c:pt idx="3">
                  <c:v>587287.25</c:v>
                </c:pt>
                <c:pt idx="4">
                  <c:v>587155</c:v>
                </c:pt>
                <c:pt idx="5">
                  <c:v>556480.68000000005</c:v>
                </c:pt>
              </c:numCache>
            </c:numRef>
          </c:val>
          <c:extLst>
            <c:ext xmlns:c16="http://schemas.microsoft.com/office/drawing/2014/chart" uri="{C3380CC4-5D6E-409C-BE32-E72D297353CC}">
              <c16:uniqueId val="{00000003-4CC0-426A-BC58-79256CC5CA1B}"/>
            </c:ext>
          </c:extLst>
        </c:ser>
        <c:ser>
          <c:idx val="4"/>
          <c:order val="4"/>
          <c:tx>
            <c:strRef>
              <c:f>Sheet1!$A$8</c:f>
              <c:strCache>
                <c:ptCount val="1"/>
                <c:pt idx="0">
                  <c:v>Health</c:v>
                </c:pt>
              </c:strCache>
            </c:strRef>
          </c:tx>
          <c:spPr>
            <a:solidFill>
              <a:schemeClr val="accent5"/>
            </a:solidFill>
            <a:ln>
              <a:noFill/>
            </a:ln>
            <a:effectLst/>
          </c:spPr>
          <c:invertIfNegative val="0"/>
          <c:cat>
            <c:multiLvlStrRef>
              <c:f>Sheet1!$B$1:$G$3</c:f>
              <c:multiLvlStrCache>
                <c:ptCount val="6"/>
                <c:lvl>
                  <c:pt idx="0">
                    <c:v> Budget </c:v>
                  </c:pt>
                  <c:pt idx="1">
                    <c:v> Expenditure </c:v>
                  </c:pt>
                  <c:pt idx="2">
                    <c:v> Budget </c:v>
                  </c:pt>
                  <c:pt idx="3">
                    <c:v> Expenditure </c:v>
                  </c:pt>
                  <c:pt idx="4">
                    <c:v> Budget </c:v>
                  </c:pt>
                  <c:pt idx="5">
                    <c:v> Expenditure </c:v>
                  </c:pt>
                </c:lvl>
                <c:lvl>
                  <c:pt idx="0">
                    <c:v>2021</c:v>
                  </c:pt>
                  <c:pt idx="2">
                    <c:v>2022</c:v>
                  </c:pt>
                  <c:pt idx="4">
                    <c:v>2023</c:v>
                  </c:pt>
                </c:lvl>
              </c:multiLvlStrCache>
            </c:multiLvlStrRef>
          </c:cat>
          <c:val>
            <c:numRef>
              <c:f>Sheet1!$B$8:$G$8</c:f>
              <c:numCache>
                <c:formatCode>_-[$R-1C09]* #\ ##0.00_-;\-[$R-1C09]* #\ ##0.00_-;_-[$R-1C09]* "-"??_-;_-@_-</c:formatCode>
                <c:ptCount val="6"/>
                <c:pt idx="0">
                  <c:v>285975</c:v>
                </c:pt>
                <c:pt idx="1">
                  <c:v>265390.82</c:v>
                </c:pt>
                <c:pt idx="2">
                  <c:v>247113</c:v>
                </c:pt>
                <c:pt idx="3">
                  <c:v>297150.49</c:v>
                </c:pt>
                <c:pt idx="4">
                  <c:v>290342</c:v>
                </c:pt>
                <c:pt idx="5">
                  <c:v>243590.12</c:v>
                </c:pt>
              </c:numCache>
            </c:numRef>
          </c:val>
          <c:extLst>
            <c:ext xmlns:c16="http://schemas.microsoft.com/office/drawing/2014/chart" uri="{C3380CC4-5D6E-409C-BE32-E72D297353CC}">
              <c16:uniqueId val="{00000004-4CC0-426A-BC58-79256CC5CA1B}"/>
            </c:ext>
          </c:extLst>
        </c:ser>
        <c:ser>
          <c:idx val="5"/>
          <c:order val="5"/>
          <c:tx>
            <c:strRef>
              <c:f>Sheet1!$A$9</c:f>
              <c:strCache>
                <c:ptCount val="1"/>
                <c:pt idx="0">
                  <c:v>Law</c:v>
                </c:pt>
              </c:strCache>
            </c:strRef>
          </c:tx>
          <c:spPr>
            <a:solidFill>
              <a:schemeClr val="accent6"/>
            </a:solidFill>
            <a:ln>
              <a:noFill/>
            </a:ln>
            <a:effectLst/>
          </c:spPr>
          <c:invertIfNegative val="0"/>
          <c:cat>
            <c:multiLvlStrRef>
              <c:f>Sheet1!$B$1:$G$3</c:f>
              <c:multiLvlStrCache>
                <c:ptCount val="6"/>
                <c:lvl>
                  <c:pt idx="0">
                    <c:v> Budget </c:v>
                  </c:pt>
                  <c:pt idx="1">
                    <c:v> Expenditure </c:v>
                  </c:pt>
                  <c:pt idx="2">
                    <c:v> Budget </c:v>
                  </c:pt>
                  <c:pt idx="3">
                    <c:v> Expenditure </c:v>
                  </c:pt>
                  <c:pt idx="4">
                    <c:v> Budget </c:v>
                  </c:pt>
                  <c:pt idx="5">
                    <c:v> Expenditure </c:v>
                  </c:pt>
                </c:lvl>
                <c:lvl>
                  <c:pt idx="0">
                    <c:v>2021</c:v>
                  </c:pt>
                  <c:pt idx="2">
                    <c:v>2022</c:v>
                  </c:pt>
                  <c:pt idx="4">
                    <c:v>2023</c:v>
                  </c:pt>
                </c:lvl>
              </c:multiLvlStrCache>
            </c:multiLvlStrRef>
          </c:cat>
          <c:val>
            <c:numRef>
              <c:f>Sheet1!$B$9:$G$9</c:f>
              <c:numCache>
                <c:formatCode>_-[$R-1C09]* #\ ##0.00_-;\-[$R-1C09]* #\ ##0.00_-;_-[$R-1C09]* "-"??_-;_-@_-</c:formatCode>
                <c:ptCount val="6"/>
                <c:pt idx="0">
                  <c:v>135444</c:v>
                </c:pt>
                <c:pt idx="1">
                  <c:v>132323.18</c:v>
                </c:pt>
                <c:pt idx="2">
                  <c:v>79052</c:v>
                </c:pt>
                <c:pt idx="3">
                  <c:v>139007.85</c:v>
                </c:pt>
                <c:pt idx="4">
                  <c:v>246316</c:v>
                </c:pt>
                <c:pt idx="5">
                  <c:v>164309.72</c:v>
                </c:pt>
              </c:numCache>
            </c:numRef>
          </c:val>
          <c:extLst>
            <c:ext xmlns:c16="http://schemas.microsoft.com/office/drawing/2014/chart" uri="{C3380CC4-5D6E-409C-BE32-E72D297353CC}">
              <c16:uniqueId val="{00000005-4CC0-426A-BC58-79256CC5CA1B}"/>
            </c:ext>
          </c:extLst>
        </c:ser>
        <c:ser>
          <c:idx val="6"/>
          <c:order val="6"/>
          <c:tx>
            <c:strRef>
              <c:f>Sheet1!$A$10</c:f>
              <c:strCache>
                <c:ptCount val="1"/>
                <c:pt idx="0">
                  <c:v>Sciences</c:v>
                </c:pt>
              </c:strCache>
            </c:strRef>
          </c:tx>
          <c:spPr>
            <a:solidFill>
              <a:schemeClr val="accent1">
                <a:lumMod val="60000"/>
              </a:schemeClr>
            </a:solidFill>
            <a:ln>
              <a:noFill/>
            </a:ln>
            <a:effectLst/>
          </c:spPr>
          <c:invertIfNegative val="0"/>
          <c:cat>
            <c:multiLvlStrRef>
              <c:f>Sheet1!$B$1:$G$3</c:f>
              <c:multiLvlStrCache>
                <c:ptCount val="6"/>
                <c:lvl>
                  <c:pt idx="0">
                    <c:v> Budget </c:v>
                  </c:pt>
                  <c:pt idx="1">
                    <c:v> Expenditure </c:v>
                  </c:pt>
                  <c:pt idx="2">
                    <c:v> Budget </c:v>
                  </c:pt>
                  <c:pt idx="3">
                    <c:v> Expenditure </c:v>
                  </c:pt>
                  <c:pt idx="4">
                    <c:v> Budget </c:v>
                  </c:pt>
                  <c:pt idx="5">
                    <c:v> Expenditure </c:v>
                  </c:pt>
                </c:lvl>
                <c:lvl>
                  <c:pt idx="0">
                    <c:v>2021</c:v>
                  </c:pt>
                  <c:pt idx="2">
                    <c:v>2022</c:v>
                  </c:pt>
                  <c:pt idx="4">
                    <c:v>2023</c:v>
                  </c:pt>
                </c:lvl>
              </c:multiLvlStrCache>
            </c:multiLvlStrRef>
          </c:cat>
          <c:val>
            <c:numRef>
              <c:f>Sheet1!$B$10:$G$10</c:f>
              <c:numCache>
                <c:formatCode>_-[$R-1C09]* #\ ##0.00_-;\-[$R-1C09]* #\ ##0.00_-;_-[$R-1C09]* "-"??_-;_-@_-</c:formatCode>
                <c:ptCount val="6"/>
                <c:pt idx="0">
                  <c:v>260089</c:v>
                </c:pt>
                <c:pt idx="1">
                  <c:v>210502.75</c:v>
                </c:pt>
                <c:pt idx="2">
                  <c:v>423589</c:v>
                </c:pt>
                <c:pt idx="3">
                  <c:v>186912.36</c:v>
                </c:pt>
                <c:pt idx="4">
                  <c:v>423589</c:v>
                </c:pt>
                <c:pt idx="5">
                  <c:v>263489.57</c:v>
                </c:pt>
              </c:numCache>
            </c:numRef>
          </c:val>
          <c:extLst>
            <c:ext xmlns:c16="http://schemas.microsoft.com/office/drawing/2014/chart" uri="{C3380CC4-5D6E-409C-BE32-E72D297353CC}">
              <c16:uniqueId val="{00000006-4CC0-426A-BC58-79256CC5CA1B}"/>
            </c:ext>
          </c:extLst>
        </c:ser>
        <c:ser>
          <c:idx val="7"/>
          <c:order val="7"/>
          <c:tx>
            <c:strRef>
              <c:f>Sheet1!$A$11</c:f>
              <c:strCache>
                <c:ptCount val="1"/>
                <c:pt idx="0">
                  <c:v>George</c:v>
                </c:pt>
              </c:strCache>
            </c:strRef>
          </c:tx>
          <c:spPr>
            <a:solidFill>
              <a:schemeClr val="accent2">
                <a:lumMod val="60000"/>
              </a:schemeClr>
            </a:solidFill>
            <a:ln>
              <a:noFill/>
            </a:ln>
            <a:effectLst/>
          </c:spPr>
          <c:invertIfNegative val="0"/>
          <c:cat>
            <c:multiLvlStrRef>
              <c:f>Sheet1!$B$1:$G$3</c:f>
              <c:multiLvlStrCache>
                <c:ptCount val="6"/>
                <c:lvl>
                  <c:pt idx="0">
                    <c:v> Budget </c:v>
                  </c:pt>
                  <c:pt idx="1">
                    <c:v> Expenditure </c:v>
                  </c:pt>
                  <c:pt idx="2">
                    <c:v> Budget </c:v>
                  </c:pt>
                  <c:pt idx="3">
                    <c:v> Expenditure </c:v>
                  </c:pt>
                  <c:pt idx="4">
                    <c:v> Budget </c:v>
                  </c:pt>
                  <c:pt idx="5">
                    <c:v> Expenditure </c:v>
                  </c:pt>
                </c:lvl>
                <c:lvl>
                  <c:pt idx="0">
                    <c:v>2021</c:v>
                  </c:pt>
                  <c:pt idx="2">
                    <c:v>2022</c:v>
                  </c:pt>
                  <c:pt idx="4">
                    <c:v>2023</c:v>
                  </c:pt>
                </c:lvl>
              </c:multiLvlStrCache>
            </c:multiLvlStrRef>
          </c:cat>
          <c:val>
            <c:numRef>
              <c:f>Sheet1!$B$11:$G$11</c:f>
              <c:numCache>
                <c:formatCode>_-[$R-1C09]* #\ ##0.00_-;\-[$R-1C09]* #\ ##0.00_-;_-[$R-1C09]* "-"??_-;_-@_-</c:formatCode>
                <c:ptCount val="6"/>
                <c:pt idx="0">
                  <c:v>98607</c:v>
                </c:pt>
                <c:pt idx="1">
                  <c:v>101102.02</c:v>
                </c:pt>
                <c:pt idx="2">
                  <c:v>59775</c:v>
                </c:pt>
                <c:pt idx="3">
                  <c:v>50075.64</c:v>
                </c:pt>
                <c:pt idx="4">
                  <c:v>97169</c:v>
                </c:pt>
                <c:pt idx="5">
                  <c:v>109502.99</c:v>
                </c:pt>
              </c:numCache>
            </c:numRef>
          </c:val>
          <c:extLst>
            <c:ext xmlns:c16="http://schemas.microsoft.com/office/drawing/2014/chart" uri="{C3380CC4-5D6E-409C-BE32-E72D297353CC}">
              <c16:uniqueId val="{00000007-4CC0-426A-BC58-79256CC5CA1B}"/>
            </c:ext>
          </c:extLst>
        </c:ser>
        <c:ser>
          <c:idx val="8"/>
          <c:order val="8"/>
          <c:tx>
            <c:strRef>
              <c:f>Sheet1!$A$12</c:f>
              <c:strCache>
                <c:ptCount val="1"/>
                <c:pt idx="0">
                  <c:v>Library Fund</c:v>
                </c:pt>
              </c:strCache>
            </c:strRef>
          </c:tx>
          <c:spPr>
            <a:solidFill>
              <a:schemeClr val="accent3">
                <a:lumMod val="60000"/>
              </a:schemeClr>
            </a:solidFill>
            <a:ln>
              <a:noFill/>
            </a:ln>
            <a:effectLst/>
          </c:spPr>
          <c:invertIfNegative val="0"/>
          <c:cat>
            <c:multiLvlStrRef>
              <c:f>Sheet1!$B$1:$G$3</c:f>
              <c:multiLvlStrCache>
                <c:ptCount val="6"/>
                <c:lvl>
                  <c:pt idx="0">
                    <c:v> Budget </c:v>
                  </c:pt>
                  <c:pt idx="1">
                    <c:v> Expenditure </c:v>
                  </c:pt>
                  <c:pt idx="2">
                    <c:v> Budget </c:v>
                  </c:pt>
                  <c:pt idx="3">
                    <c:v> Expenditure </c:v>
                  </c:pt>
                  <c:pt idx="4">
                    <c:v> Budget </c:v>
                  </c:pt>
                  <c:pt idx="5">
                    <c:v> Expenditure </c:v>
                  </c:pt>
                </c:lvl>
                <c:lvl>
                  <c:pt idx="0">
                    <c:v>2021</c:v>
                  </c:pt>
                  <c:pt idx="2">
                    <c:v>2022</c:v>
                  </c:pt>
                  <c:pt idx="4">
                    <c:v>2023</c:v>
                  </c:pt>
                </c:lvl>
              </c:multiLvlStrCache>
            </c:multiLvlStrRef>
          </c:cat>
          <c:val>
            <c:numRef>
              <c:f>Sheet1!$B$12:$G$12</c:f>
              <c:numCache>
                <c:formatCode>_-[$R-1C09]* #\ ##0.00_-;\-[$R-1C09]* #\ ##0.00_-;_-[$R-1C09]* "-"??_-;_-@_-</c:formatCode>
                <c:ptCount val="6"/>
                <c:pt idx="0">
                  <c:v>165000</c:v>
                </c:pt>
                <c:pt idx="1">
                  <c:v>117145</c:v>
                </c:pt>
                <c:pt idx="2">
                  <c:v>130000</c:v>
                </c:pt>
                <c:pt idx="3">
                  <c:v>117501.82</c:v>
                </c:pt>
                <c:pt idx="4">
                  <c:v>172000</c:v>
                </c:pt>
                <c:pt idx="5">
                  <c:v>215970.03</c:v>
                </c:pt>
              </c:numCache>
            </c:numRef>
          </c:val>
          <c:extLst>
            <c:ext xmlns:c16="http://schemas.microsoft.com/office/drawing/2014/chart" uri="{C3380CC4-5D6E-409C-BE32-E72D297353CC}">
              <c16:uniqueId val="{00000008-4CC0-426A-BC58-79256CC5CA1B}"/>
            </c:ext>
          </c:extLst>
        </c:ser>
        <c:dLbls>
          <c:showLegendKey val="0"/>
          <c:showVal val="0"/>
          <c:showCatName val="0"/>
          <c:showSerName val="0"/>
          <c:showPercent val="0"/>
          <c:showBubbleSize val="0"/>
        </c:dLbls>
        <c:gapWidth val="247"/>
        <c:overlap val="-27"/>
        <c:axId val="2064102159"/>
        <c:axId val="2064101743"/>
      </c:barChart>
      <c:lineChart>
        <c:grouping val="standard"/>
        <c:varyColors val="0"/>
        <c:ser>
          <c:idx val="9"/>
          <c:order val="9"/>
          <c:tx>
            <c:strRef>
              <c:f>Sheet1!$A$13</c:f>
              <c:strCache>
                <c:ptCount val="1"/>
              </c:strCache>
            </c:strRef>
          </c:tx>
          <c:spPr>
            <a:ln w="22225" cap="rnd">
              <a:solidFill>
                <a:schemeClr val="accent4">
                  <a:lumMod val="60000"/>
                </a:schemeClr>
              </a:solidFill>
              <a:round/>
            </a:ln>
            <a:effectLst/>
          </c:spPr>
          <c:marker>
            <c:symbol val="none"/>
          </c:marker>
          <c:cat>
            <c:multiLvlStrRef>
              <c:f>Sheet1!$B$1:$G$3</c:f>
              <c:multiLvlStrCache>
                <c:ptCount val="6"/>
                <c:lvl>
                  <c:pt idx="0">
                    <c:v> Budget </c:v>
                  </c:pt>
                  <c:pt idx="1">
                    <c:v> Expenditure </c:v>
                  </c:pt>
                  <c:pt idx="2">
                    <c:v> Budget </c:v>
                  </c:pt>
                  <c:pt idx="3">
                    <c:v> Expenditure </c:v>
                  </c:pt>
                  <c:pt idx="4">
                    <c:v> Budget </c:v>
                  </c:pt>
                  <c:pt idx="5">
                    <c:v> Expenditure </c:v>
                  </c:pt>
                </c:lvl>
                <c:lvl>
                  <c:pt idx="0">
                    <c:v>2021</c:v>
                  </c:pt>
                  <c:pt idx="2">
                    <c:v>2022</c:v>
                  </c:pt>
                  <c:pt idx="4">
                    <c:v>2023</c:v>
                  </c:pt>
                </c:lvl>
              </c:multiLvlStrCache>
            </c:multiLvlStrRef>
          </c:cat>
          <c:val>
            <c:numRef>
              <c:f>Sheet1!$B$13:$G$13</c:f>
              <c:numCache>
                <c:formatCode>_-[$R-1C09]* #\ ##0.00_-;\-[$R-1C09]* #\ ##0.00_-;_-[$R-1C09]* "-"??_-;_-@_-</c:formatCode>
                <c:ptCount val="6"/>
                <c:pt idx="0">
                  <c:v>2413868</c:v>
                </c:pt>
                <c:pt idx="1">
                  <c:v>2051412.51</c:v>
                </c:pt>
                <c:pt idx="2">
                  <c:v>2500000</c:v>
                </c:pt>
                <c:pt idx="3">
                  <c:v>2312063.4500000002</c:v>
                </c:pt>
                <c:pt idx="4">
                  <c:v>3258581</c:v>
                </c:pt>
                <c:pt idx="5">
                  <c:v>2633805.83</c:v>
                </c:pt>
              </c:numCache>
            </c:numRef>
          </c:val>
          <c:smooth val="0"/>
          <c:extLst>
            <c:ext xmlns:c16="http://schemas.microsoft.com/office/drawing/2014/chart" uri="{C3380CC4-5D6E-409C-BE32-E72D297353CC}">
              <c16:uniqueId val="{00000009-4CC0-426A-BC58-79256CC5CA1B}"/>
            </c:ext>
          </c:extLst>
        </c:ser>
        <c:dLbls>
          <c:showLegendKey val="0"/>
          <c:showVal val="0"/>
          <c:showCatName val="0"/>
          <c:showSerName val="0"/>
          <c:showPercent val="0"/>
          <c:showBubbleSize val="0"/>
        </c:dLbls>
        <c:marker val="1"/>
        <c:smooth val="0"/>
        <c:axId val="2064102159"/>
        <c:axId val="2064101743"/>
      </c:lineChart>
      <c:catAx>
        <c:axId val="2064102159"/>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2064101743"/>
        <c:crosses val="autoZero"/>
        <c:auto val="1"/>
        <c:lblAlgn val="ctr"/>
        <c:lblOffset val="100"/>
        <c:noMultiLvlLbl val="0"/>
      </c:catAx>
      <c:valAx>
        <c:axId val="2064101743"/>
        <c:scaling>
          <c:orientation val="minMax"/>
        </c:scaling>
        <c:delete val="0"/>
        <c:axPos val="l"/>
        <c:majorGridlines>
          <c:spPr>
            <a:ln w="9525" cap="flat" cmpd="sng" algn="ctr">
              <a:solidFill>
                <a:schemeClr val="dk1">
                  <a:lumMod val="15000"/>
                  <a:lumOff val="85000"/>
                </a:schemeClr>
              </a:solidFill>
              <a:round/>
            </a:ln>
            <a:effectLst/>
          </c:spPr>
        </c:majorGridlines>
        <c:numFmt formatCode="_-[$R-1C09]* #\ ##0.00_-;\-[$R-1C09]* #\ ##0.00_-;_-[$R-1C09]*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064102159"/>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
          <c:y val="0.77719962465831671"/>
          <c:w val="0.99939693177790734"/>
          <c:h val="0.222800375341683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59E7D9B4794BF4F853BC0A0EDD966C1" ma:contentTypeVersion="4" ma:contentTypeDescription="Create a new document." ma:contentTypeScope="" ma:versionID="881e40cdf7fefaf77ce06f7f73accaa4">
  <xsd:schema xmlns:xsd="http://www.w3.org/2001/XMLSchema" xmlns:xs="http://www.w3.org/2001/XMLSchema" xmlns:p="http://schemas.microsoft.com/office/2006/metadata/properties" xmlns:ns2="2607decb-0aa4-4cd9-89c5-8dec6ac42a30" xmlns:ns3="d4f3f4a5-7fe8-4068-b37c-a692b286da19" targetNamespace="http://schemas.microsoft.com/office/2006/metadata/properties" ma:root="true" ma:fieldsID="e3acf340b2bb91abf0a6559508dbb30e" ns2:_="" ns3:_="">
    <xsd:import namespace="2607decb-0aa4-4cd9-89c5-8dec6ac42a30"/>
    <xsd:import namespace="d4f3f4a5-7fe8-4068-b37c-a692b286da1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7decb-0aa4-4cd9-89c5-8dec6ac42a3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4f3f4a5-7fe8-4068-b37c-a692b286da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2607decb-0aa4-4cd9-89c5-8dec6ac42a30">QZAHZJD4YTNF-344500897-33</_dlc_DocId>
    <_dlc_DocIdUrl xmlns="2607decb-0aa4-4cd9-89c5-8dec6ac42a30">
      <Url>https://livenmmuac.sharepoint.com/sites/lis/_layouts/15/DocIdRedir.aspx?ID=QZAHZJD4YTNF-344500897-33</Url>
      <Description>QZAHZJD4YTNF-344500897-33</Description>
    </_dlc_DocIdUrl>
  </documentManagement>
</p:properties>
</file>

<file path=customXml/itemProps1.xml><?xml version="1.0" encoding="utf-8"?>
<ds:datastoreItem xmlns:ds="http://schemas.openxmlformats.org/officeDocument/2006/customXml" ds:itemID="{EC3C68CD-C325-49F9-8FC2-E32479987704}">
  <ds:schemaRefs>
    <ds:schemaRef ds:uri="http://schemas.openxmlformats.org/officeDocument/2006/bibliography"/>
  </ds:schemaRefs>
</ds:datastoreItem>
</file>

<file path=customXml/itemProps2.xml><?xml version="1.0" encoding="utf-8"?>
<ds:datastoreItem xmlns:ds="http://schemas.openxmlformats.org/officeDocument/2006/customXml" ds:itemID="{8EB8BDBE-F886-4B73-97E8-72B3AC6DF163}"/>
</file>

<file path=customXml/itemProps3.xml><?xml version="1.0" encoding="utf-8"?>
<ds:datastoreItem xmlns:ds="http://schemas.openxmlformats.org/officeDocument/2006/customXml" ds:itemID="{E58FED24-EB4C-4341-BC56-F02C79046AA6}"/>
</file>

<file path=customXml/itemProps4.xml><?xml version="1.0" encoding="utf-8"?>
<ds:datastoreItem xmlns:ds="http://schemas.openxmlformats.org/officeDocument/2006/customXml" ds:itemID="{FEDB8CDB-363E-4E3A-A41D-7449D8784477}"/>
</file>

<file path=customXml/itemProps5.xml><?xml version="1.0" encoding="utf-8"?>
<ds:datastoreItem xmlns:ds="http://schemas.openxmlformats.org/officeDocument/2006/customXml" ds:itemID="{78751822-88EC-48D5-ADF0-571E4DD0BF56}"/>
</file>

<file path=docProps/app.xml><?xml version="1.0" encoding="utf-8"?>
<Properties xmlns="http://schemas.openxmlformats.org/officeDocument/2006/extended-properties" xmlns:vt="http://schemas.openxmlformats.org/officeDocument/2006/docPropsVTypes">
  <Template>Normal.dotm</Template>
  <TotalTime>32</TotalTime>
  <Pages>34</Pages>
  <Words>5037</Words>
  <Characters>28716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Nelson Mandela University</Company>
  <LinksUpToDate>false</LinksUpToDate>
  <CharactersWithSpaces>33686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Gerber, Deidre (Mrs) (Summerstrand Campus South)</dc:creator>
  <cp:keywords/>
  <dc:description/>
  <cp:lastModifiedBy>Lindoor, Nicolette (Ms) (South Campus)</cp:lastModifiedBy>
  <cp:revision>33</cp:revision>
  <dcterms:created xsi:type="dcterms:W3CDTF">2024-03-05T10:56:00Z</dcterms:created>
  <dcterms:modified xsi:type="dcterms:W3CDTF">2024-03-05T13:08:00Z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0x010100759E7D9B4794BF4F853BC0A0EDD966C1</vt:lpwstr>
  </property>
  <property fmtid="{D5CDD505-2E9C-101B-9397-08002B2CF9AE}" pid="3" name="_dlc_DocIdItemGuid">
    <vt:lpwstr>7ff5a416-5e4f-4d10-bcf1-3bcf379e9a1b</vt:lpwstr>
  </property>
</Properties>
</file>